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03" w:rsidRPr="0089696D" w:rsidRDefault="00863203" w:rsidP="00224E58">
      <w:pPr>
        <w:jc w:val="center"/>
        <w:rPr>
          <w:rFonts w:ascii="Gill Sans MT" w:hAnsi="Gill Sans MT" w:cs="Arial"/>
          <w:b/>
          <w:sz w:val="28"/>
          <w:szCs w:val="26"/>
        </w:rPr>
      </w:pPr>
      <w:bookmarkStart w:id="0" w:name="_GoBack"/>
      <w:bookmarkEnd w:id="0"/>
    </w:p>
    <w:p w:rsidR="00863203" w:rsidRPr="00643E01" w:rsidRDefault="00863203" w:rsidP="00863203">
      <w:pPr>
        <w:rPr>
          <w:rFonts w:ascii="Gill Sans MT" w:hAnsi="Gill Sans MT" w:cs="Arial"/>
          <w:b/>
          <w:i/>
        </w:rPr>
      </w:pPr>
      <w:r w:rsidRPr="00643E01">
        <w:rPr>
          <w:rFonts w:ascii="Gill Sans MT" w:hAnsi="Gill Sans MT" w:cs="Arial"/>
          <w:b/>
          <w:i/>
        </w:rPr>
        <w:t>Landscapes of Imagination</w:t>
      </w:r>
    </w:p>
    <w:p w:rsidR="00903E1B" w:rsidRPr="00643E01" w:rsidRDefault="00863203" w:rsidP="00863203">
      <w:pPr>
        <w:rPr>
          <w:rFonts w:ascii="Gill Sans MT" w:hAnsi="Gill Sans MT" w:cs="Arial"/>
          <w:b/>
        </w:rPr>
      </w:pPr>
      <w:r w:rsidRPr="00643E01">
        <w:rPr>
          <w:rFonts w:ascii="Gill Sans MT" w:hAnsi="Gill Sans MT" w:cs="Arial"/>
          <w:b/>
        </w:rPr>
        <w:t>2015 Biennial Reggio Emilia Australia Information Exchange Conference</w:t>
      </w:r>
    </w:p>
    <w:p w:rsidR="00903E1B" w:rsidRPr="00643E01" w:rsidRDefault="00863203" w:rsidP="00863203">
      <w:pPr>
        <w:rPr>
          <w:rFonts w:ascii="Gill Sans MT" w:hAnsi="Gill Sans MT" w:cs="Arial"/>
          <w:b/>
        </w:rPr>
      </w:pPr>
      <w:r w:rsidRPr="00643E01">
        <w:rPr>
          <w:rFonts w:ascii="Gill Sans MT" w:hAnsi="Gill Sans MT" w:cs="Arial"/>
          <w:b/>
        </w:rPr>
        <w:t>Melbourne July 2 – 5</w:t>
      </w:r>
      <w:r w:rsidRPr="00643E01">
        <w:rPr>
          <w:rFonts w:ascii="Gill Sans MT" w:hAnsi="Gill Sans MT" w:cs="Arial"/>
          <w:b/>
          <w:vertAlign w:val="superscript"/>
        </w:rPr>
        <w:t>th</w:t>
      </w:r>
    </w:p>
    <w:p w:rsidR="00863203" w:rsidRPr="00643E01" w:rsidRDefault="00863203" w:rsidP="00863203">
      <w:pPr>
        <w:rPr>
          <w:rFonts w:ascii="Gill Sans MT" w:hAnsi="Gill Sans MT" w:cs="Arial"/>
          <w:b/>
        </w:rPr>
      </w:pPr>
    </w:p>
    <w:p w:rsidR="00903E1B" w:rsidRPr="00643E01" w:rsidRDefault="00863203" w:rsidP="00863203">
      <w:pPr>
        <w:rPr>
          <w:rFonts w:ascii="Gill Sans MT" w:hAnsi="Gill Sans MT" w:cs="Arial"/>
          <w:b/>
        </w:rPr>
      </w:pPr>
      <w:r w:rsidRPr="00643E01">
        <w:rPr>
          <w:rFonts w:ascii="Gill Sans MT" w:hAnsi="Gill Sans MT" w:cs="Arial"/>
          <w:b/>
        </w:rPr>
        <w:t>A Reflection by Jenny Dudgeon</w:t>
      </w:r>
    </w:p>
    <w:p w:rsidR="00903E1B" w:rsidRPr="00643E01" w:rsidRDefault="00643E01" w:rsidP="00863203">
      <w:pPr>
        <w:rPr>
          <w:rFonts w:ascii="Gill Sans MT" w:hAnsi="Gill Sans MT" w:cs="Arial"/>
          <w:b/>
        </w:rPr>
      </w:pPr>
      <w:r>
        <w:rPr>
          <w:rFonts w:ascii="Gill Sans MT" w:hAnsi="Gill Sans MT"/>
          <w:b/>
          <w:noProof/>
          <w:sz w:val="22"/>
          <w:szCs w:val="22"/>
          <w:lang w:val="en-US" w:eastAsia="en-US"/>
        </w:rPr>
        <w:drawing>
          <wp:inline distT="0" distB="0" distL="0" distR="0" wp14:anchorId="0414B0B4" wp14:editId="28CB9FCA">
            <wp:extent cx="5731510" cy="11137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113790"/>
                    </a:xfrm>
                    <a:prstGeom prst="rect">
                      <a:avLst/>
                    </a:prstGeom>
                  </pic:spPr>
                </pic:pic>
              </a:graphicData>
            </a:graphic>
          </wp:inline>
        </w:drawing>
      </w:r>
    </w:p>
    <w:p w:rsidR="009116CA" w:rsidRPr="00643E01" w:rsidRDefault="009116CA" w:rsidP="00224E58">
      <w:pPr>
        <w:jc w:val="center"/>
        <w:rPr>
          <w:rFonts w:ascii="Gill Sans MT" w:hAnsi="Gill Sans MT" w:cs="Arial"/>
          <w:b/>
        </w:rPr>
      </w:pPr>
    </w:p>
    <w:p w:rsidR="00863203" w:rsidRPr="00B55068" w:rsidRDefault="00903E1B" w:rsidP="00863203">
      <w:pPr>
        <w:rPr>
          <w:rFonts w:ascii="Gill Sans MT" w:hAnsi="Gill Sans MT" w:cs="Arial"/>
          <w:i/>
        </w:rPr>
      </w:pPr>
      <w:r w:rsidRPr="00B55068">
        <w:rPr>
          <w:rFonts w:ascii="Gill Sans MT" w:hAnsi="Gill Sans MT" w:cs="Arial"/>
        </w:rPr>
        <w:t xml:space="preserve">I was </w:t>
      </w:r>
      <w:r w:rsidR="009D059C" w:rsidRPr="00B55068">
        <w:rPr>
          <w:rFonts w:ascii="Gill Sans MT" w:hAnsi="Gill Sans MT" w:cs="Arial"/>
        </w:rPr>
        <w:t xml:space="preserve">very fortunate </w:t>
      </w:r>
      <w:r w:rsidRPr="00B55068">
        <w:rPr>
          <w:rFonts w:ascii="Gill Sans MT" w:hAnsi="Gill Sans MT" w:cs="Arial"/>
        </w:rPr>
        <w:t>to attend the recent</w:t>
      </w:r>
      <w:r w:rsidR="00863203" w:rsidRPr="00B55068">
        <w:rPr>
          <w:rFonts w:ascii="Gill Sans MT" w:hAnsi="Gill Sans MT" w:cs="Arial"/>
        </w:rPr>
        <w:t xml:space="preserve"> </w:t>
      </w:r>
      <w:r w:rsidR="00863203" w:rsidRPr="00B55068">
        <w:rPr>
          <w:rFonts w:ascii="Gill Sans MT" w:hAnsi="Gill Sans MT" w:cs="Arial"/>
          <w:i/>
        </w:rPr>
        <w:t>Landscapes of Imagination</w:t>
      </w:r>
    </w:p>
    <w:p w:rsidR="007F36D3" w:rsidRPr="00B55068" w:rsidRDefault="00863203" w:rsidP="00863203">
      <w:pPr>
        <w:rPr>
          <w:rFonts w:ascii="Gill Sans MT" w:hAnsi="Gill Sans MT" w:cs="Arial"/>
        </w:rPr>
      </w:pPr>
      <w:r w:rsidRPr="00B55068">
        <w:rPr>
          <w:rFonts w:ascii="Gill Sans MT" w:hAnsi="Gill Sans MT" w:cs="Arial"/>
        </w:rPr>
        <w:t xml:space="preserve">2015 Biennial Reggio Emilia Australia Information Exchange Conference in Melbourne thanks to the </w:t>
      </w:r>
      <w:r w:rsidR="00124863" w:rsidRPr="00B55068">
        <w:rPr>
          <w:rFonts w:ascii="Gill Sans MT" w:hAnsi="Gill Sans MT" w:cs="Arial"/>
        </w:rPr>
        <w:t>Network of Education Associations</w:t>
      </w:r>
      <w:r w:rsidR="003645E5" w:rsidRPr="00B55068">
        <w:rPr>
          <w:rFonts w:ascii="Gill Sans MT" w:hAnsi="Gill Sans MT" w:cs="Arial"/>
        </w:rPr>
        <w:t xml:space="preserve"> of Tasmania (NEAT) </w:t>
      </w:r>
      <w:proofErr w:type="gramStart"/>
      <w:r w:rsidR="003645E5" w:rsidRPr="00B55068">
        <w:rPr>
          <w:rFonts w:ascii="Gill Sans MT" w:hAnsi="Gill Sans MT" w:cs="Arial"/>
        </w:rPr>
        <w:t>scholarship which</w:t>
      </w:r>
      <w:proofErr w:type="gramEnd"/>
      <w:r w:rsidR="003645E5" w:rsidRPr="00B55068">
        <w:rPr>
          <w:rFonts w:ascii="Gill Sans MT" w:hAnsi="Gill Sans MT" w:cs="Arial"/>
        </w:rPr>
        <w:t xml:space="preserve"> supported t</w:t>
      </w:r>
      <w:r w:rsidR="00AD7699" w:rsidRPr="00B55068">
        <w:rPr>
          <w:rFonts w:ascii="Gill Sans MT" w:hAnsi="Gill Sans MT" w:cs="Arial"/>
        </w:rPr>
        <w:t xml:space="preserve">he funding of my </w:t>
      </w:r>
      <w:r w:rsidR="0089696D" w:rsidRPr="00B55068">
        <w:rPr>
          <w:rFonts w:ascii="Gill Sans MT" w:hAnsi="Gill Sans MT" w:cs="Arial"/>
        </w:rPr>
        <w:t>registration</w:t>
      </w:r>
      <w:r w:rsidR="00AD7699" w:rsidRPr="00B55068">
        <w:rPr>
          <w:rFonts w:ascii="Gill Sans MT" w:hAnsi="Gill Sans MT" w:cs="Arial"/>
        </w:rPr>
        <w:t xml:space="preserve">.  </w:t>
      </w:r>
      <w:r w:rsidRPr="00B55068">
        <w:rPr>
          <w:rFonts w:ascii="Gill Sans MT" w:hAnsi="Gill Sans MT" w:cs="Arial"/>
        </w:rPr>
        <w:t xml:space="preserve">I attended representing Early Childhood </w:t>
      </w:r>
      <w:r w:rsidR="0089696D" w:rsidRPr="00B55068">
        <w:rPr>
          <w:rFonts w:ascii="Gill Sans MT" w:hAnsi="Gill Sans MT" w:cs="Arial"/>
        </w:rPr>
        <w:t xml:space="preserve">Educators of Tasmania </w:t>
      </w:r>
      <w:proofErr w:type="spellStart"/>
      <w:r w:rsidR="0089696D" w:rsidRPr="00B55068">
        <w:rPr>
          <w:rFonts w:ascii="Gill Sans MT" w:hAnsi="Gill Sans MT" w:cs="Arial"/>
        </w:rPr>
        <w:t>Inc</w:t>
      </w:r>
      <w:proofErr w:type="spellEnd"/>
      <w:r w:rsidR="0089696D" w:rsidRPr="00B55068">
        <w:rPr>
          <w:rFonts w:ascii="Gill Sans MT" w:hAnsi="Gill Sans MT" w:cs="Arial"/>
        </w:rPr>
        <w:t xml:space="preserve"> South, a member group of NEAT.</w:t>
      </w:r>
      <w:r w:rsidRPr="00B55068">
        <w:rPr>
          <w:rFonts w:ascii="Gill Sans MT" w:hAnsi="Gill Sans MT" w:cs="Arial"/>
        </w:rPr>
        <w:t xml:space="preserve"> </w:t>
      </w:r>
    </w:p>
    <w:p w:rsidR="00AF53E1" w:rsidRPr="00B55068" w:rsidRDefault="00AF53E1" w:rsidP="00863203">
      <w:pPr>
        <w:rPr>
          <w:rFonts w:ascii="Gill Sans MT" w:hAnsi="Gill Sans MT" w:cs="Arial"/>
        </w:rPr>
      </w:pPr>
    </w:p>
    <w:p w:rsidR="0089696D" w:rsidRPr="00B55068" w:rsidRDefault="00863203" w:rsidP="00863203">
      <w:pPr>
        <w:rPr>
          <w:rFonts w:ascii="Gill Sans MT" w:hAnsi="Gill Sans MT" w:cs="Arial"/>
        </w:rPr>
      </w:pPr>
      <w:r w:rsidRPr="00B55068">
        <w:rPr>
          <w:rFonts w:ascii="Gill Sans MT" w:hAnsi="Gill Sans MT" w:cs="Arial"/>
        </w:rPr>
        <w:t>At the</w:t>
      </w:r>
      <w:r w:rsidR="00834052" w:rsidRPr="00B55068">
        <w:rPr>
          <w:rFonts w:ascii="Gill Sans MT" w:hAnsi="Gill Sans MT" w:cs="Arial"/>
        </w:rPr>
        <w:t xml:space="preserve"> conference I was one</w:t>
      </w:r>
      <w:r w:rsidRPr="00B55068">
        <w:rPr>
          <w:rFonts w:ascii="Gill Sans MT" w:hAnsi="Gill Sans MT" w:cs="Arial"/>
        </w:rPr>
        <w:t xml:space="preserve"> of </w:t>
      </w:r>
      <w:r w:rsidR="00643E01" w:rsidRPr="00B55068">
        <w:rPr>
          <w:rFonts w:ascii="Gill Sans MT" w:hAnsi="Gill Sans MT" w:cs="Arial"/>
        </w:rPr>
        <w:t>only nine</w:t>
      </w:r>
      <w:r w:rsidRPr="00B55068">
        <w:rPr>
          <w:rFonts w:ascii="Gill Sans MT" w:hAnsi="Gill Sans MT" w:cs="Arial"/>
        </w:rPr>
        <w:t xml:space="preserve"> Tasmanian early childhood educators </w:t>
      </w:r>
      <w:r w:rsidR="0089696D" w:rsidRPr="00B55068">
        <w:rPr>
          <w:rFonts w:ascii="Gill Sans MT" w:hAnsi="Gill Sans MT" w:cs="Arial"/>
        </w:rPr>
        <w:t>in attendance.</w:t>
      </w:r>
    </w:p>
    <w:p w:rsidR="00B55068" w:rsidRPr="00B55068" w:rsidRDefault="00834052" w:rsidP="00B55068">
      <w:pPr>
        <w:ind w:right="-624"/>
        <w:rPr>
          <w:rFonts w:ascii="Gill Sans MT" w:hAnsi="Gill Sans MT" w:cs="Arial"/>
        </w:rPr>
      </w:pPr>
      <w:r w:rsidRPr="00B55068">
        <w:rPr>
          <w:rFonts w:ascii="Gill Sans MT" w:hAnsi="Gill Sans MT" w:cs="Arial"/>
        </w:rPr>
        <w:t>The sold out</w:t>
      </w:r>
      <w:r w:rsidR="007F36D3" w:rsidRPr="00B55068">
        <w:rPr>
          <w:rFonts w:ascii="Gill Sans MT" w:hAnsi="Gill Sans MT" w:cs="Arial"/>
        </w:rPr>
        <w:t>, stand out</w:t>
      </w:r>
      <w:r w:rsidRPr="00B55068">
        <w:rPr>
          <w:rFonts w:ascii="Gill Sans MT" w:hAnsi="Gill Sans MT" w:cs="Arial"/>
        </w:rPr>
        <w:t xml:space="preserve"> conference hosted 1300 early childhood educators from a</w:t>
      </w:r>
      <w:r w:rsidR="00B55068" w:rsidRPr="00B55068">
        <w:rPr>
          <w:rFonts w:ascii="Gill Sans MT" w:hAnsi="Gill Sans MT" w:cs="Arial"/>
        </w:rPr>
        <w:t>cross Australia and New Zealand!</w:t>
      </w:r>
      <w:r w:rsidRPr="00B55068">
        <w:rPr>
          <w:rFonts w:ascii="Gill Sans MT" w:hAnsi="Gill Sans MT" w:cs="Arial"/>
        </w:rPr>
        <w:t xml:space="preserve"> </w:t>
      </w:r>
      <w:r w:rsidR="00863203" w:rsidRPr="00B55068">
        <w:rPr>
          <w:rFonts w:ascii="Gill Sans MT" w:hAnsi="Gill Sans MT" w:cs="Arial"/>
        </w:rPr>
        <w:t>It is e</w:t>
      </w:r>
      <w:r w:rsidRPr="00B55068">
        <w:rPr>
          <w:rFonts w:ascii="Gill Sans MT" w:hAnsi="Gill Sans MT" w:cs="Arial"/>
        </w:rPr>
        <w:t>ncouraging that NEAT through this</w:t>
      </w:r>
      <w:r w:rsidR="00863203" w:rsidRPr="00B55068">
        <w:rPr>
          <w:rFonts w:ascii="Gill Sans MT" w:hAnsi="Gill Sans MT" w:cs="Arial"/>
        </w:rPr>
        <w:t xml:space="preserve"> scholarship program offer</w:t>
      </w:r>
      <w:r w:rsidRPr="00B55068">
        <w:rPr>
          <w:rFonts w:ascii="Gill Sans MT" w:hAnsi="Gill Sans MT" w:cs="Arial"/>
        </w:rPr>
        <w:t>s</w:t>
      </w:r>
      <w:r w:rsidR="00863203" w:rsidRPr="00B55068">
        <w:rPr>
          <w:rFonts w:ascii="Gill Sans MT" w:hAnsi="Gill Sans MT" w:cs="Arial"/>
        </w:rPr>
        <w:t xml:space="preserve"> the opportunity for Tasmanian educators to access high qu</w:t>
      </w:r>
      <w:r w:rsidRPr="00B55068">
        <w:rPr>
          <w:rFonts w:ascii="Gill Sans MT" w:hAnsi="Gill Sans MT" w:cs="Arial"/>
        </w:rPr>
        <w:t xml:space="preserve">ality national professional development and </w:t>
      </w:r>
      <w:r w:rsidR="0089696D" w:rsidRPr="00B55068">
        <w:rPr>
          <w:rFonts w:ascii="Gill Sans MT" w:hAnsi="Gill Sans MT" w:cs="Arial"/>
        </w:rPr>
        <w:t xml:space="preserve">the chance to </w:t>
      </w:r>
      <w:r w:rsidRPr="00B55068">
        <w:rPr>
          <w:rFonts w:ascii="Gill Sans MT" w:hAnsi="Gill Sans MT" w:cs="Arial"/>
        </w:rPr>
        <w:t>establish</w:t>
      </w:r>
      <w:r w:rsidR="0089696D" w:rsidRPr="00B55068">
        <w:rPr>
          <w:rFonts w:ascii="Gill Sans MT" w:hAnsi="Gill Sans MT" w:cs="Arial"/>
        </w:rPr>
        <w:t xml:space="preserve"> national professional networks as often conference registration, travel time and on costs are prohibitive for Tasmanian educators.</w:t>
      </w:r>
      <w:r w:rsidR="009D059C" w:rsidRPr="00B55068">
        <w:rPr>
          <w:rFonts w:ascii="Gill Sans MT" w:hAnsi="Gill Sans MT" w:cs="Arial"/>
        </w:rPr>
        <w:t xml:space="preserve"> </w:t>
      </w:r>
    </w:p>
    <w:p w:rsidR="00B55068" w:rsidRPr="00B55068" w:rsidRDefault="009D059C" w:rsidP="00B55068">
      <w:pPr>
        <w:rPr>
          <w:rFonts w:ascii="Gill Sans MT" w:hAnsi="Gill Sans MT" w:cs="Arial"/>
        </w:rPr>
      </w:pPr>
      <w:r w:rsidRPr="00B55068">
        <w:rPr>
          <w:rFonts w:ascii="Gill Sans MT" w:hAnsi="Gill Sans MT" w:cs="Arial"/>
        </w:rPr>
        <w:t>At the conference I was able to meet with many national early year</w:t>
      </w:r>
      <w:r w:rsidR="00F750CC" w:rsidRPr="00B55068">
        <w:rPr>
          <w:rFonts w:ascii="Gill Sans MT" w:hAnsi="Gill Sans MT" w:cs="Arial"/>
        </w:rPr>
        <w:t>’</w:t>
      </w:r>
      <w:r w:rsidRPr="00B55068">
        <w:rPr>
          <w:rFonts w:ascii="Gill Sans MT" w:hAnsi="Gill Sans MT" w:cs="Arial"/>
        </w:rPr>
        <w:t>s education providers (who are not operational in Tasmania)</w:t>
      </w:r>
      <w:proofErr w:type="gramStart"/>
      <w:r w:rsidR="00F750CC" w:rsidRPr="00B55068">
        <w:rPr>
          <w:rFonts w:ascii="Gill Sans MT" w:hAnsi="Gill Sans MT" w:cs="Arial"/>
        </w:rPr>
        <w:t>.One</w:t>
      </w:r>
      <w:proofErr w:type="gramEnd"/>
      <w:r w:rsidR="00F750CC" w:rsidRPr="00B55068">
        <w:rPr>
          <w:rFonts w:ascii="Gill Sans MT" w:hAnsi="Gill Sans MT" w:cs="Arial"/>
        </w:rPr>
        <w:t xml:space="preserve"> such meeting facilitated a shared partnership with Kinder</w:t>
      </w:r>
      <w:r w:rsidR="00B55068" w:rsidRPr="00B55068">
        <w:rPr>
          <w:rFonts w:ascii="Gill Sans MT" w:hAnsi="Gill Sans MT" w:cs="Arial"/>
        </w:rPr>
        <w:t>garten Union (KU) and ECET</w:t>
      </w:r>
      <w:r w:rsidR="00F750CC" w:rsidRPr="00B55068">
        <w:rPr>
          <w:rFonts w:ascii="Gill Sans MT" w:hAnsi="Gill Sans MT" w:cs="Arial"/>
        </w:rPr>
        <w:t xml:space="preserve"> to bring internationally acclaimed early years educator Ann </w:t>
      </w:r>
      <w:proofErr w:type="spellStart"/>
      <w:r w:rsidR="00F750CC" w:rsidRPr="00B55068">
        <w:rPr>
          <w:rFonts w:ascii="Gill Sans MT" w:hAnsi="Gill Sans MT" w:cs="Arial"/>
        </w:rPr>
        <w:t>Pelo</w:t>
      </w:r>
      <w:proofErr w:type="spellEnd"/>
      <w:r w:rsidR="00F750CC" w:rsidRPr="00B55068">
        <w:rPr>
          <w:rFonts w:ascii="Gill Sans MT" w:hAnsi="Gill Sans MT" w:cs="Arial"/>
        </w:rPr>
        <w:t xml:space="preserve"> to Tasmania in 2016. </w:t>
      </w:r>
    </w:p>
    <w:p w:rsidR="00B55068" w:rsidRPr="00B55068" w:rsidRDefault="00F750CC" w:rsidP="00B55068">
      <w:pPr>
        <w:rPr>
          <w:rFonts w:ascii="Gill Sans MT" w:hAnsi="Gill Sans MT" w:cs="Arial"/>
          <w:b/>
        </w:rPr>
      </w:pPr>
      <w:r w:rsidRPr="00B55068">
        <w:rPr>
          <w:rFonts w:ascii="Gill Sans MT" w:hAnsi="Gill Sans MT" w:cs="Arial"/>
        </w:rPr>
        <w:t xml:space="preserve">Through the Reggio workshop showcasing Australian Reggio Emilia practice </w:t>
      </w:r>
      <w:r w:rsidRPr="00B55068">
        <w:rPr>
          <w:rFonts w:ascii="Gill Sans MT" w:hAnsi="Gill Sans MT" w:cs="Arial"/>
          <w:i/>
        </w:rPr>
        <w:t xml:space="preserve">Landscaping for Imagination:  Re-conceptualising </w:t>
      </w:r>
      <w:proofErr w:type="gramStart"/>
      <w:r w:rsidRPr="00B55068">
        <w:rPr>
          <w:rFonts w:ascii="Gill Sans MT" w:hAnsi="Gill Sans MT" w:cs="Arial"/>
          <w:i/>
        </w:rPr>
        <w:t>Environments</w:t>
      </w:r>
      <w:r w:rsidRPr="00B55068">
        <w:rPr>
          <w:rFonts w:ascii="Gill Sans MT" w:hAnsi="Gill Sans MT" w:cs="Arial"/>
        </w:rPr>
        <w:t xml:space="preserve">  presented</w:t>
      </w:r>
      <w:proofErr w:type="gramEnd"/>
      <w:r w:rsidRPr="00B55068">
        <w:rPr>
          <w:rFonts w:ascii="Gill Sans MT" w:hAnsi="Gill Sans MT" w:cs="Arial"/>
        </w:rPr>
        <w:t xml:space="preserve"> by South Australian, Paul Johnson from </w:t>
      </w:r>
      <w:r w:rsidR="00643E01" w:rsidRPr="00B55068">
        <w:rPr>
          <w:rFonts w:ascii="Gill Sans MT" w:hAnsi="Gill Sans MT" w:cs="Arial"/>
        </w:rPr>
        <w:t>Galilee</w:t>
      </w:r>
      <w:r w:rsidRPr="00B55068">
        <w:rPr>
          <w:rFonts w:ascii="Gill Sans MT" w:hAnsi="Gill Sans MT" w:cs="Arial"/>
        </w:rPr>
        <w:t xml:space="preserve"> School, ECET South and Catholic Education have partnered to host a series of workshops with Paul  in May 2016 to </w:t>
      </w:r>
      <w:r w:rsidR="007F36D3" w:rsidRPr="00B55068">
        <w:rPr>
          <w:rFonts w:ascii="Gill Sans MT" w:hAnsi="Gill Sans MT" w:cs="Arial"/>
        </w:rPr>
        <w:t xml:space="preserve">promote, inspire and </w:t>
      </w:r>
      <w:proofErr w:type="spellStart"/>
      <w:r w:rsidR="007F36D3" w:rsidRPr="00B55068">
        <w:rPr>
          <w:rFonts w:ascii="Gill Sans MT" w:hAnsi="Gill Sans MT" w:cs="Arial"/>
        </w:rPr>
        <w:t>provocate</w:t>
      </w:r>
      <w:proofErr w:type="spellEnd"/>
      <w:r w:rsidR="007F36D3" w:rsidRPr="00B55068">
        <w:rPr>
          <w:rFonts w:ascii="Gill Sans MT" w:hAnsi="Gill Sans MT" w:cs="Arial"/>
        </w:rPr>
        <w:t xml:space="preserve"> Tasmanian educators to reconceptualise their outdoor</w:t>
      </w:r>
      <w:r w:rsidRPr="00B55068">
        <w:rPr>
          <w:rFonts w:ascii="Gill Sans MT" w:hAnsi="Gill Sans MT" w:cs="Arial"/>
        </w:rPr>
        <w:t xml:space="preserve"> environments and </w:t>
      </w:r>
      <w:r w:rsidR="007F36D3" w:rsidRPr="00B55068">
        <w:rPr>
          <w:rFonts w:ascii="Gill Sans MT" w:hAnsi="Gill Sans MT" w:cs="Arial"/>
        </w:rPr>
        <w:t xml:space="preserve">re-consider how outdoor environments and outdoor play engage children in purposeful learning. </w:t>
      </w:r>
      <w:r w:rsidR="00B55068" w:rsidRPr="00B55068">
        <w:rPr>
          <w:rFonts w:ascii="Gill Sans MT" w:hAnsi="Gill Sans MT"/>
        </w:rPr>
        <w:t xml:space="preserve">The children at Galilee shape their experience rather than the experience shaping the child and the landscapes created document their ideas. </w:t>
      </w:r>
      <w:r w:rsidR="00B55068" w:rsidRPr="00B55068">
        <w:rPr>
          <w:rFonts w:ascii="Gill Sans MT" w:hAnsi="Gill Sans MT" w:cs="Arial"/>
        </w:rPr>
        <w:t>Questions arose about the risk benefit analysis of outdoor play. Paul believes strongly that all children are risk managers</w:t>
      </w:r>
      <w:r w:rsidR="00B55068" w:rsidRPr="00B55068">
        <w:rPr>
          <w:rFonts w:ascii="Gill Sans MT" w:hAnsi="Gill Sans MT"/>
        </w:rPr>
        <w:t xml:space="preserve"> – yes their kids climb trees!</w:t>
      </w:r>
    </w:p>
    <w:p w:rsidR="00B55068" w:rsidRPr="00B55068" w:rsidRDefault="00B55068" w:rsidP="00B55068">
      <w:pPr>
        <w:ind w:right="-624"/>
        <w:rPr>
          <w:rFonts w:ascii="Gill Sans MT" w:hAnsi="Gill Sans MT" w:cs="Arial"/>
        </w:rPr>
      </w:pPr>
    </w:p>
    <w:p w:rsidR="00B55068" w:rsidRPr="00B55068" w:rsidRDefault="00B55068" w:rsidP="00B55068">
      <w:pPr>
        <w:ind w:right="-624"/>
        <w:rPr>
          <w:rFonts w:ascii="Gill Sans MT" w:hAnsi="Gill Sans MT"/>
        </w:rPr>
      </w:pPr>
      <w:r w:rsidRPr="00B55068">
        <w:rPr>
          <w:rFonts w:ascii="Gill Sans MT" w:hAnsi="Gill Sans MT"/>
        </w:rPr>
        <w:t xml:space="preserve">The conference program had outstanding Reggio Emilia Italian based researchers/ educators, Atelier, Francesca </w:t>
      </w:r>
      <w:proofErr w:type="spellStart"/>
      <w:r w:rsidRPr="00B55068">
        <w:rPr>
          <w:rFonts w:ascii="Gill Sans MT" w:hAnsi="Gill Sans MT"/>
        </w:rPr>
        <w:t>Manfredi</w:t>
      </w:r>
      <w:proofErr w:type="spellEnd"/>
      <w:r w:rsidRPr="00B55068">
        <w:rPr>
          <w:rFonts w:ascii="Gill Sans MT" w:hAnsi="Gill Sans MT"/>
        </w:rPr>
        <w:t xml:space="preserve"> and </w:t>
      </w:r>
      <w:proofErr w:type="spellStart"/>
      <w:r w:rsidRPr="00B55068">
        <w:rPr>
          <w:rFonts w:ascii="Gill Sans MT" w:hAnsi="Gill Sans MT"/>
        </w:rPr>
        <w:t>Pedagogista</w:t>
      </w:r>
      <w:proofErr w:type="spellEnd"/>
      <w:r w:rsidRPr="00B55068">
        <w:rPr>
          <w:rFonts w:ascii="Gill Sans MT" w:hAnsi="Gill Sans MT"/>
        </w:rPr>
        <w:t xml:space="preserve"> and Reggio Emilia International board member, Claudia </w:t>
      </w:r>
      <w:proofErr w:type="spellStart"/>
      <w:r w:rsidRPr="00B55068">
        <w:rPr>
          <w:rFonts w:ascii="Gill Sans MT" w:hAnsi="Gill Sans MT"/>
        </w:rPr>
        <w:t>Giudici</w:t>
      </w:r>
      <w:proofErr w:type="spellEnd"/>
      <w:r w:rsidRPr="00B55068">
        <w:rPr>
          <w:rFonts w:ascii="Gill Sans MT" w:hAnsi="Gill Sans MT"/>
        </w:rPr>
        <w:t xml:space="preserve">, who were vibrant, engaging key note speakers. </w:t>
      </w:r>
    </w:p>
    <w:p w:rsidR="00903E1B" w:rsidRPr="00B55068" w:rsidRDefault="00903E1B" w:rsidP="00224E58">
      <w:pPr>
        <w:rPr>
          <w:rFonts w:ascii="Gill Sans MT" w:hAnsi="Gill Sans MT" w:cs="Arial"/>
        </w:rPr>
      </w:pPr>
    </w:p>
    <w:p w:rsidR="000F1108" w:rsidRPr="00B55068" w:rsidRDefault="00B82935" w:rsidP="00224E58">
      <w:pPr>
        <w:rPr>
          <w:rFonts w:ascii="Gill Sans MT" w:hAnsi="Gill Sans MT" w:cs="Arial"/>
          <w:i/>
        </w:rPr>
      </w:pPr>
      <w:r w:rsidRPr="00B55068">
        <w:rPr>
          <w:rFonts w:ascii="Gill Sans MT" w:hAnsi="Gill Sans MT" w:cs="Arial"/>
        </w:rPr>
        <w:t>T</w:t>
      </w:r>
      <w:r w:rsidR="0089696D" w:rsidRPr="00B55068">
        <w:rPr>
          <w:rFonts w:ascii="Gill Sans MT" w:hAnsi="Gill Sans MT" w:cs="Arial"/>
        </w:rPr>
        <w:t xml:space="preserve">he title of the conference was </w:t>
      </w:r>
      <w:r w:rsidR="0089696D" w:rsidRPr="00B55068">
        <w:rPr>
          <w:rFonts w:ascii="Gill Sans MT" w:hAnsi="Gill Sans MT" w:cs="Arial"/>
          <w:i/>
        </w:rPr>
        <w:t>Landscapes of Imagination</w:t>
      </w:r>
      <w:r w:rsidR="0089696D" w:rsidRPr="00B55068">
        <w:rPr>
          <w:rFonts w:ascii="Gill Sans MT" w:hAnsi="Gill Sans MT" w:cs="Arial"/>
        </w:rPr>
        <w:t xml:space="preserve"> </w:t>
      </w:r>
      <w:r w:rsidRPr="00B55068">
        <w:rPr>
          <w:rFonts w:ascii="Gill Sans MT" w:hAnsi="Gill Sans MT" w:cs="Arial"/>
          <w:i/>
        </w:rPr>
        <w:t>a</w:t>
      </w:r>
      <w:r w:rsidR="0089696D" w:rsidRPr="00B55068">
        <w:rPr>
          <w:rFonts w:ascii="Gill Sans MT" w:hAnsi="Gill Sans MT" w:cs="Arial"/>
          <w:i/>
        </w:rPr>
        <w:t xml:space="preserve"> conference for enlivening our own imagination and </w:t>
      </w:r>
      <w:r w:rsidR="00F1730C" w:rsidRPr="00B55068">
        <w:rPr>
          <w:rFonts w:ascii="Gill Sans MT" w:hAnsi="Gill Sans MT" w:cs="Arial"/>
          <w:i/>
        </w:rPr>
        <w:t>exploring more deeply the curio</w:t>
      </w:r>
      <w:r w:rsidR="0089696D" w:rsidRPr="00B55068">
        <w:rPr>
          <w:rFonts w:ascii="Gill Sans MT" w:hAnsi="Gill Sans MT" w:cs="Arial"/>
          <w:i/>
        </w:rPr>
        <w:t xml:space="preserve">sity and imagination of children as they connect and interconnect within and between the arts, sciences, reality, fantasy, identify and towards transformation. </w:t>
      </w:r>
    </w:p>
    <w:p w:rsidR="00F1730C" w:rsidRPr="00B55068" w:rsidRDefault="00F1730C" w:rsidP="00224E58">
      <w:pPr>
        <w:rPr>
          <w:rFonts w:ascii="Gill Sans MT" w:hAnsi="Gill Sans MT"/>
          <w:lang w:val="en"/>
        </w:rPr>
      </w:pPr>
      <w:r w:rsidRPr="00B55068">
        <w:rPr>
          <w:rFonts w:ascii="Gill Sans MT" w:hAnsi="Gill Sans MT" w:cs="Arial"/>
          <w:i/>
        </w:rPr>
        <w:t xml:space="preserve">Landscapes of Imagination </w:t>
      </w:r>
      <w:r w:rsidRPr="00B55068">
        <w:rPr>
          <w:rFonts w:ascii="Gill Sans MT" w:hAnsi="Gill Sans MT" w:cs="Arial"/>
        </w:rPr>
        <w:t>was inspired by the innovative</w:t>
      </w:r>
      <w:r w:rsidRPr="00B55068">
        <w:rPr>
          <w:rFonts w:ascii="Gill Sans MT" w:hAnsi="Gill Sans MT"/>
          <w:lang w:val="en"/>
        </w:rPr>
        <w:t xml:space="preserve"> </w:t>
      </w:r>
      <w:r w:rsidRPr="00B55068">
        <w:rPr>
          <w:rFonts w:ascii="Gill Sans MT" w:hAnsi="Gill Sans MT"/>
          <w:bCs/>
          <w:lang w:val="en"/>
        </w:rPr>
        <w:t>Reggio Emilia Approach</w:t>
      </w:r>
      <w:r w:rsidRPr="00B55068">
        <w:rPr>
          <w:rFonts w:ascii="Gill Sans MT" w:hAnsi="Gill Sans MT"/>
          <w:lang w:val="en"/>
        </w:rPr>
        <w:t xml:space="preserve"> which is an educational philosophy focused on preschool and primary education.</w:t>
      </w:r>
    </w:p>
    <w:p w:rsidR="00F1730C" w:rsidRPr="00B55068" w:rsidRDefault="00F1730C" w:rsidP="00224E58">
      <w:pPr>
        <w:rPr>
          <w:rFonts w:ascii="Gill Sans MT" w:hAnsi="Gill Sans MT" w:cs="Arial"/>
        </w:rPr>
      </w:pPr>
      <w:r w:rsidRPr="00B55068">
        <w:rPr>
          <w:rFonts w:ascii="Gill Sans MT" w:hAnsi="Gill Sans MT"/>
          <w:lang w:val="en"/>
        </w:rPr>
        <w:lastRenderedPageBreak/>
        <w:t xml:space="preserve">It was developed by </w:t>
      </w:r>
      <w:r w:rsidR="007F36D3" w:rsidRPr="00B55068">
        <w:rPr>
          <w:rFonts w:ascii="Gill Sans MT" w:hAnsi="Gill Sans MT"/>
          <w:lang w:val="en"/>
        </w:rPr>
        <w:t>Italian teacher Loris Malaguzzi.</w:t>
      </w:r>
      <w:r w:rsidRPr="00B55068">
        <w:rPr>
          <w:rFonts w:ascii="Gill Sans MT" w:hAnsi="Gill Sans MT"/>
          <w:lang w:val="en"/>
        </w:rPr>
        <w:t xml:space="preserve"> Following the </w:t>
      </w:r>
      <w:r w:rsidR="007F36D3" w:rsidRPr="00B55068">
        <w:rPr>
          <w:rFonts w:ascii="Gill Sans MT" w:hAnsi="Gill Sans MT"/>
          <w:lang w:val="en"/>
        </w:rPr>
        <w:t>WWII</w:t>
      </w:r>
      <w:r w:rsidRPr="00B55068">
        <w:rPr>
          <w:rFonts w:ascii="Gill Sans MT" w:hAnsi="Gill Sans MT"/>
          <w:lang w:val="en"/>
        </w:rPr>
        <w:t>, people believed that children were in need of a new way of learning: the assumption was that people form their own personality during early years of development and, moreover, that children are endowed with "a hundred languages". The aim of this approach is teaching how to make them</w:t>
      </w:r>
      <w:r w:rsidR="009D059C" w:rsidRPr="00B55068">
        <w:rPr>
          <w:rFonts w:ascii="Gill Sans MT" w:hAnsi="Gill Sans MT"/>
          <w:lang w:val="en"/>
        </w:rPr>
        <w:t xml:space="preserve"> </w:t>
      </w:r>
      <w:r w:rsidR="00643E01" w:rsidRPr="00B55068">
        <w:rPr>
          <w:rFonts w:ascii="Gill Sans MT" w:hAnsi="Gill Sans MT"/>
          <w:lang w:val="en"/>
        </w:rPr>
        <w:t>(the</w:t>
      </w:r>
      <w:r w:rsidR="009D059C" w:rsidRPr="00B55068">
        <w:rPr>
          <w:rFonts w:ascii="Gill Sans MT" w:hAnsi="Gill Sans MT"/>
          <w:lang w:val="en"/>
        </w:rPr>
        <w:t xml:space="preserve"> 100 languages</w:t>
      </w:r>
      <w:r w:rsidR="00643E01" w:rsidRPr="00B55068">
        <w:rPr>
          <w:rFonts w:ascii="Gill Sans MT" w:hAnsi="Gill Sans MT"/>
          <w:lang w:val="en"/>
        </w:rPr>
        <w:t>) useful</w:t>
      </w:r>
      <w:r w:rsidRPr="00B55068">
        <w:rPr>
          <w:rFonts w:ascii="Gill Sans MT" w:hAnsi="Gill Sans MT"/>
          <w:lang w:val="en"/>
        </w:rPr>
        <w:t xml:space="preserve"> in everyday life. The program is based on the principles of respect, responsibility, and community through exploration and discovery in a supportive and enriching environment based </w:t>
      </w:r>
      <w:r w:rsidR="003929E5" w:rsidRPr="00B55068">
        <w:rPr>
          <w:rFonts w:ascii="Gill Sans MT" w:hAnsi="Gill Sans MT"/>
          <w:lang w:val="en"/>
        </w:rPr>
        <w:t>on the interests of the child</w:t>
      </w:r>
      <w:r w:rsidRPr="00B55068">
        <w:rPr>
          <w:rFonts w:ascii="Gill Sans MT" w:hAnsi="Gill Sans MT"/>
          <w:lang w:val="en"/>
        </w:rPr>
        <w:t xml:space="preserve"> through a self-guided </w:t>
      </w:r>
      <w:r w:rsidR="003929E5" w:rsidRPr="00B55068">
        <w:rPr>
          <w:rFonts w:ascii="Gill Sans MT" w:hAnsi="Gill Sans MT"/>
          <w:lang w:val="en"/>
        </w:rPr>
        <w:t>curriculum that develops education projects based in and around Reggio Emilia</w:t>
      </w:r>
      <w:r w:rsidR="00643E01" w:rsidRPr="00B55068">
        <w:rPr>
          <w:rFonts w:ascii="Gill Sans MT" w:hAnsi="Gill Sans MT" w:cs="Arial"/>
        </w:rPr>
        <w:t>. -</w:t>
      </w:r>
      <w:r w:rsidR="003929E5" w:rsidRPr="00B55068">
        <w:rPr>
          <w:rFonts w:ascii="Gill Sans MT" w:hAnsi="Gill Sans MT" w:cs="Arial"/>
        </w:rPr>
        <w:t xml:space="preserve"> </w:t>
      </w:r>
      <w:proofErr w:type="gramStart"/>
      <w:r w:rsidR="003929E5" w:rsidRPr="00B55068">
        <w:rPr>
          <w:rFonts w:ascii="Gill Sans MT" w:hAnsi="Gill Sans MT" w:cs="Arial"/>
        </w:rPr>
        <w:t>using</w:t>
      </w:r>
      <w:proofErr w:type="gramEnd"/>
      <w:r w:rsidR="003929E5" w:rsidRPr="00B55068">
        <w:rPr>
          <w:rFonts w:ascii="Gill Sans MT" w:hAnsi="Gill Sans MT" w:cs="Arial"/>
        </w:rPr>
        <w:t xml:space="preserve"> the city and its environment at the 3</w:t>
      </w:r>
      <w:r w:rsidR="003929E5" w:rsidRPr="00B55068">
        <w:rPr>
          <w:rFonts w:ascii="Gill Sans MT" w:hAnsi="Gill Sans MT" w:cs="Arial"/>
          <w:vertAlign w:val="superscript"/>
        </w:rPr>
        <w:t>rd</w:t>
      </w:r>
      <w:r w:rsidR="003929E5" w:rsidRPr="00B55068">
        <w:rPr>
          <w:rFonts w:ascii="Gill Sans MT" w:hAnsi="Gill Sans MT" w:cs="Arial"/>
        </w:rPr>
        <w:t xml:space="preserve"> teacher.</w:t>
      </w:r>
      <w:r w:rsidR="00643E01" w:rsidRPr="00B55068">
        <w:rPr>
          <w:rFonts w:ascii="Gill Sans MT" w:hAnsi="Gill Sans MT" w:cs="Arial"/>
        </w:rPr>
        <w:t xml:space="preserve">   I believe strongly in the value of the environment as the 3</w:t>
      </w:r>
      <w:r w:rsidR="00643E01" w:rsidRPr="00B55068">
        <w:rPr>
          <w:rFonts w:ascii="Gill Sans MT" w:hAnsi="Gill Sans MT" w:cs="Arial"/>
          <w:vertAlign w:val="superscript"/>
        </w:rPr>
        <w:t>rd</w:t>
      </w:r>
      <w:r w:rsidR="00643E01" w:rsidRPr="00B55068">
        <w:rPr>
          <w:rFonts w:ascii="Gill Sans MT" w:hAnsi="Gill Sans MT" w:cs="Arial"/>
        </w:rPr>
        <w:t xml:space="preserve"> teacher.</w:t>
      </w:r>
    </w:p>
    <w:p w:rsidR="00C9180D" w:rsidRPr="00B55068" w:rsidRDefault="003929E5" w:rsidP="00C9180D">
      <w:pPr>
        <w:pStyle w:val="doe-styleselement-p"/>
        <w:shd w:val="clear" w:color="auto" w:fill="FFFFFF"/>
        <w:textAlignment w:val="top"/>
        <w:rPr>
          <w:rFonts w:ascii="Gill Sans MT" w:hAnsi="Gill Sans MT" w:cs="Arial"/>
        </w:rPr>
      </w:pPr>
      <w:r w:rsidRPr="00B55068">
        <w:rPr>
          <w:rFonts w:ascii="Gill Sans MT" w:hAnsi="Gill Sans MT" w:cs="Arial"/>
          <w:color w:val="auto"/>
        </w:rPr>
        <w:t xml:space="preserve">The focus of the conference was to challenge old paradigms of thinking and take courage to explore and imagine a new world for all children. Educators through considered questioning, provocations </w:t>
      </w:r>
      <w:r w:rsidR="00223811" w:rsidRPr="00B55068">
        <w:rPr>
          <w:rFonts w:ascii="Gill Sans MT" w:hAnsi="Gill Sans MT" w:cs="Arial"/>
          <w:color w:val="auto"/>
        </w:rPr>
        <w:t xml:space="preserve">and environmental choices </w:t>
      </w:r>
      <w:r w:rsidRPr="00B55068">
        <w:rPr>
          <w:rFonts w:ascii="Gill Sans MT" w:hAnsi="Gill Sans MT" w:cs="Arial"/>
          <w:color w:val="auto"/>
        </w:rPr>
        <w:t xml:space="preserve">set the scene for valuing highly children’s imaginations and wonderings, encouraging many viewpoints and </w:t>
      </w:r>
      <w:r w:rsidR="000E4336" w:rsidRPr="00B55068">
        <w:rPr>
          <w:rFonts w:ascii="Gill Sans MT" w:hAnsi="Gill Sans MT" w:cs="Arial"/>
          <w:color w:val="auto"/>
        </w:rPr>
        <w:t>(</w:t>
      </w:r>
      <w:r w:rsidR="00C9180D" w:rsidRPr="00B55068">
        <w:rPr>
          <w:rFonts w:ascii="Gill Sans MT" w:hAnsi="Gill Sans MT" w:cs="Arial"/>
          <w:color w:val="auto"/>
        </w:rPr>
        <w:t xml:space="preserve">entry points) for and </w:t>
      </w:r>
      <w:r w:rsidR="00223811" w:rsidRPr="00B55068">
        <w:rPr>
          <w:rFonts w:ascii="Gill Sans MT" w:hAnsi="Gill Sans MT" w:cs="Arial"/>
          <w:color w:val="auto"/>
        </w:rPr>
        <w:t>of learning</w:t>
      </w:r>
      <w:r w:rsidR="00223811" w:rsidRPr="00B55068">
        <w:rPr>
          <w:rFonts w:ascii="Gill Sans MT" w:hAnsi="Gill Sans MT" w:cs="Arial"/>
        </w:rPr>
        <w:t xml:space="preserve">. </w:t>
      </w:r>
      <w:r w:rsidR="00643E01" w:rsidRPr="00B55068">
        <w:rPr>
          <w:rFonts w:ascii="Gill Sans MT" w:hAnsi="Gill Sans MT"/>
          <w:noProof/>
          <w:lang w:val="en-US" w:eastAsia="en-US"/>
        </w:rPr>
        <w:drawing>
          <wp:anchor distT="0" distB="0" distL="114300" distR="114300" simplePos="0" relativeHeight="251659264" behindDoc="1" locked="0" layoutInCell="1" allowOverlap="1" wp14:anchorId="684EF3D8" wp14:editId="37ED8155">
            <wp:simplePos x="0" y="0"/>
            <wp:positionH relativeFrom="column">
              <wp:posOffset>0</wp:posOffset>
            </wp:positionH>
            <wp:positionV relativeFrom="paragraph">
              <wp:posOffset>1236980</wp:posOffset>
            </wp:positionV>
            <wp:extent cx="3441446" cy="2581275"/>
            <wp:effectExtent l="0" t="0" r="6985" b="0"/>
            <wp:wrapTight wrapText="bothSides">
              <wp:wrapPolygon edited="0">
                <wp:start x="0" y="0"/>
                <wp:lineTo x="0" y="21361"/>
                <wp:lineTo x="21524" y="21361"/>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gi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1446" cy="2581275"/>
                    </a:xfrm>
                    <a:prstGeom prst="rect">
                      <a:avLst/>
                    </a:prstGeom>
                  </pic:spPr>
                </pic:pic>
              </a:graphicData>
            </a:graphic>
          </wp:anchor>
        </w:drawing>
      </w:r>
    </w:p>
    <w:p w:rsidR="00C9180D" w:rsidRPr="00B55068" w:rsidRDefault="00223811" w:rsidP="00C9180D">
      <w:pPr>
        <w:pStyle w:val="doe-styleselement-p"/>
        <w:shd w:val="clear" w:color="auto" w:fill="FFFFFF"/>
        <w:textAlignment w:val="top"/>
        <w:rPr>
          <w:rFonts w:ascii="Gill Sans MT" w:hAnsi="Gill Sans MT" w:cs="Arial"/>
          <w:color w:val="auto"/>
        </w:rPr>
      </w:pPr>
      <w:r w:rsidRPr="00B55068">
        <w:rPr>
          <w:rFonts w:ascii="Gill Sans MT" w:hAnsi="Gill Sans MT" w:cs="Arial"/>
          <w:color w:val="auto"/>
        </w:rPr>
        <w:t xml:space="preserve">The Early Years Learning Framework </w:t>
      </w:r>
      <w:r w:rsidR="00C9180D" w:rsidRPr="00B55068">
        <w:rPr>
          <w:rFonts w:ascii="Gill Sans MT" w:hAnsi="Gill Sans MT" w:cs="Arial"/>
          <w:color w:val="auto"/>
        </w:rPr>
        <w:t>(The EYLF) is the innovative guiding document for all early years educators and there are strong synergies between the EYLF and Reggio approach as it recognizes</w:t>
      </w:r>
      <w:r w:rsidR="009D059C" w:rsidRPr="00B55068">
        <w:rPr>
          <w:rFonts w:ascii="Gill Sans MT" w:hAnsi="Gill Sans MT" w:cs="Arial"/>
          <w:color w:val="auto"/>
        </w:rPr>
        <w:t xml:space="preserve"> </w:t>
      </w:r>
      <w:r w:rsidR="00C9180D" w:rsidRPr="00B55068">
        <w:rPr>
          <w:rFonts w:ascii="Gill Sans MT" w:hAnsi="Gill Sans MT"/>
          <w:color w:val="auto"/>
        </w:rPr>
        <w:t xml:space="preserve">the complex nature of young children’s learning and provides principles and practices to guide educators working with children birth to 5 years of age and has at its centre children’s learning. The EYLF has five learning outcomes </w:t>
      </w:r>
    </w:p>
    <w:p w:rsidR="00C9180D" w:rsidRPr="00B55068" w:rsidRDefault="00C9180D" w:rsidP="00C9180D">
      <w:pPr>
        <w:pStyle w:val="doe-styleselement-p"/>
        <w:numPr>
          <w:ilvl w:val="0"/>
          <w:numId w:val="3"/>
        </w:numPr>
        <w:shd w:val="clear" w:color="auto" w:fill="FFFFFF"/>
        <w:textAlignment w:val="top"/>
        <w:rPr>
          <w:rFonts w:ascii="Gill Sans MT" w:hAnsi="Gill Sans MT"/>
          <w:color w:val="auto"/>
        </w:rPr>
      </w:pPr>
      <w:r w:rsidRPr="00B55068">
        <w:rPr>
          <w:rFonts w:ascii="Gill Sans MT" w:hAnsi="Gill Sans MT"/>
          <w:color w:val="auto"/>
        </w:rPr>
        <w:t>Children have a strong sense of identity</w:t>
      </w:r>
    </w:p>
    <w:p w:rsidR="00C9180D" w:rsidRPr="00B55068" w:rsidRDefault="00C9180D" w:rsidP="00C9180D">
      <w:pPr>
        <w:pStyle w:val="doe-styleselement-p"/>
        <w:numPr>
          <w:ilvl w:val="0"/>
          <w:numId w:val="3"/>
        </w:numPr>
        <w:shd w:val="clear" w:color="auto" w:fill="FFFFFF"/>
        <w:textAlignment w:val="top"/>
        <w:rPr>
          <w:rFonts w:ascii="Gill Sans MT" w:hAnsi="Gill Sans MT"/>
          <w:color w:val="auto"/>
        </w:rPr>
      </w:pPr>
      <w:r w:rsidRPr="00B55068">
        <w:rPr>
          <w:rFonts w:ascii="Gill Sans MT" w:hAnsi="Gill Sans MT"/>
          <w:color w:val="auto"/>
        </w:rPr>
        <w:t>Children are connected with and contribute to their world</w:t>
      </w:r>
    </w:p>
    <w:p w:rsidR="00C9180D" w:rsidRPr="00B55068" w:rsidRDefault="00C9180D" w:rsidP="00C9180D">
      <w:pPr>
        <w:pStyle w:val="doe-styleselement-p"/>
        <w:numPr>
          <w:ilvl w:val="0"/>
          <w:numId w:val="3"/>
        </w:numPr>
        <w:shd w:val="clear" w:color="auto" w:fill="FFFFFF"/>
        <w:textAlignment w:val="top"/>
        <w:rPr>
          <w:rFonts w:ascii="Gill Sans MT" w:hAnsi="Gill Sans MT"/>
          <w:color w:val="auto"/>
        </w:rPr>
      </w:pPr>
      <w:r w:rsidRPr="00B55068">
        <w:rPr>
          <w:rFonts w:ascii="Gill Sans MT" w:hAnsi="Gill Sans MT"/>
          <w:color w:val="auto"/>
        </w:rPr>
        <w:t>Children have a strong sense of wellbeing</w:t>
      </w:r>
    </w:p>
    <w:p w:rsidR="00C9180D" w:rsidRPr="00B55068" w:rsidRDefault="00C9180D" w:rsidP="00C9180D">
      <w:pPr>
        <w:pStyle w:val="doe-styleselement-p"/>
        <w:numPr>
          <w:ilvl w:val="0"/>
          <w:numId w:val="3"/>
        </w:numPr>
        <w:shd w:val="clear" w:color="auto" w:fill="FFFFFF"/>
        <w:textAlignment w:val="top"/>
        <w:rPr>
          <w:rFonts w:ascii="Gill Sans MT" w:hAnsi="Gill Sans MT"/>
          <w:color w:val="auto"/>
        </w:rPr>
      </w:pPr>
      <w:r w:rsidRPr="00B55068">
        <w:rPr>
          <w:rFonts w:ascii="Gill Sans MT" w:hAnsi="Gill Sans MT"/>
          <w:color w:val="auto"/>
        </w:rPr>
        <w:t>Children are confident and involved learners</w:t>
      </w:r>
    </w:p>
    <w:p w:rsidR="00C9180D" w:rsidRPr="00B55068" w:rsidRDefault="00C9180D" w:rsidP="00C9180D">
      <w:pPr>
        <w:pStyle w:val="doe-styleselement-p"/>
        <w:numPr>
          <w:ilvl w:val="0"/>
          <w:numId w:val="3"/>
        </w:numPr>
        <w:shd w:val="clear" w:color="auto" w:fill="FFFFFF"/>
        <w:textAlignment w:val="top"/>
        <w:rPr>
          <w:rFonts w:ascii="Gill Sans MT" w:hAnsi="Gill Sans MT"/>
          <w:color w:val="auto"/>
        </w:rPr>
      </w:pPr>
      <w:r w:rsidRPr="00B55068">
        <w:rPr>
          <w:rFonts w:ascii="Gill Sans MT" w:hAnsi="Gill Sans MT"/>
          <w:color w:val="auto"/>
        </w:rPr>
        <w:t>Children are effective communicators</w:t>
      </w:r>
    </w:p>
    <w:p w:rsidR="00F1730C" w:rsidRPr="00B55068" w:rsidRDefault="00C9180D" w:rsidP="00C9180D">
      <w:pPr>
        <w:pStyle w:val="doe-styleselement-p"/>
        <w:shd w:val="clear" w:color="auto" w:fill="FFFFFF"/>
        <w:textAlignment w:val="top"/>
        <w:rPr>
          <w:rFonts w:ascii="Gill Sans MT" w:hAnsi="Gill Sans MT"/>
          <w:color w:val="auto"/>
        </w:rPr>
      </w:pPr>
      <w:r w:rsidRPr="00B55068">
        <w:rPr>
          <w:rFonts w:ascii="Gill Sans MT" w:hAnsi="Gill Sans MT"/>
          <w:color w:val="auto"/>
        </w:rPr>
        <w:t>Educators use the outcomes to observe children and plan for their ongoing development. The Reggio Conference gave many practical applications of effective ways to observe and document children’s learning</w:t>
      </w:r>
      <w:r w:rsidR="009D059C" w:rsidRPr="00B55068">
        <w:rPr>
          <w:rFonts w:ascii="Gill Sans MT" w:hAnsi="Gill Sans MT"/>
          <w:color w:val="auto"/>
        </w:rPr>
        <w:t xml:space="preserve">. The guest Reggio educators also provided a number of significant case studies that promoted discussion and reflection amongst the Australian educators about the interplay of the EYLF and Reggio approach. </w:t>
      </w:r>
      <w:r w:rsidRPr="00B55068">
        <w:rPr>
          <w:rFonts w:ascii="Gill Sans MT" w:hAnsi="Gill Sans MT"/>
          <w:color w:val="auto"/>
        </w:rPr>
        <w:t xml:space="preserve">When using the EYLF educators acknowledge that children learn in a variety of ways and provide </w:t>
      </w:r>
      <w:proofErr w:type="gramStart"/>
      <w:r w:rsidRPr="00B55068">
        <w:rPr>
          <w:rFonts w:ascii="Gill Sans MT" w:hAnsi="Gill Sans MT"/>
          <w:color w:val="auto"/>
        </w:rPr>
        <w:t>quality learning</w:t>
      </w:r>
      <w:proofErr w:type="gramEnd"/>
      <w:r w:rsidRPr="00B55068">
        <w:rPr>
          <w:rFonts w:ascii="Gill Sans MT" w:hAnsi="Gill Sans MT"/>
          <w:color w:val="auto"/>
        </w:rPr>
        <w:t xml:space="preserve"> environments tha</w:t>
      </w:r>
      <w:r w:rsidR="009D059C" w:rsidRPr="00B55068">
        <w:rPr>
          <w:rFonts w:ascii="Gill Sans MT" w:hAnsi="Gill Sans MT"/>
          <w:color w:val="auto"/>
        </w:rPr>
        <w:t>t are inclusive of all children which mirrors the Reggio tenets.</w:t>
      </w:r>
    </w:p>
    <w:p w:rsidR="009D059C" w:rsidRPr="00B55068" w:rsidRDefault="009D059C" w:rsidP="00C9180D">
      <w:pPr>
        <w:pStyle w:val="doe-styleselement-p"/>
        <w:shd w:val="clear" w:color="auto" w:fill="FFFFFF"/>
        <w:textAlignment w:val="top"/>
        <w:rPr>
          <w:rFonts w:ascii="Gill Sans MT" w:hAnsi="Gill Sans MT"/>
          <w:color w:val="auto"/>
        </w:rPr>
      </w:pPr>
      <w:r w:rsidRPr="00B55068">
        <w:rPr>
          <w:rFonts w:ascii="Gill Sans MT" w:hAnsi="Gill Sans MT"/>
          <w:color w:val="auto"/>
        </w:rPr>
        <w:t>Imagination can be a catalyst for social change</w:t>
      </w:r>
      <w:r w:rsidR="007F36D3" w:rsidRPr="00B55068">
        <w:rPr>
          <w:rFonts w:ascii="Gill Sans MT" w:hAnsi="Gill Sans MT"/>
          <w:color w:val="auto"/>
        </w:rPr>
        <w:t xml:space="preserve"> and has a significant place in education.</w:t>
      </w:r>
    </w:p>
    <w:p w:rsidR="007F36D3" w:rsidRPr="00B55068" w:rsidRDefault="009D059C" w:rsidP="00F1730C">
      <w:pPr>
        <w:pStyle w:val="font8"/>
        <w:jc w:val="both"/>
        <w:rPr>
          <w:rFonts w:ascii="Gill Sans MT" w:hAnsi="Gill Sans MT"/>
          <w:color w:val="181818"/>
        </w:rPr>
      </w:pPr>
      <w:r w:rsidRPr="00B55068">
        <w:rPr>
          <w:rFonts w:ascii="Gill Sans MT" w:hAnsi="Gill Sans MT"/>
          <w:color w:val="181818"/>
        </w:rPr>
        <w:t xml:space="preserve">Einstein considered,  </w:t>
      </w:r>
    </w:p>
    <w:p w:rsidR="00F1730C" w:rsidRPr="00B55068" w:rsidRDefault="009D059C" w:rsidP="00F1730C">
      <w:pPr>
        <w:pStyle w:val="font8"/>
        <w:jc w:val="both"/>
        <w:rPr>
          <w:rFonts w:ascii="Gill Sans MT" w:hAnsi="Gill Sans MT" w:cs="Arial"/>
          <w:i/>
        </w:rPr>
      </w:pPr>
      <w:r w:rsidRPr="00B55068">
        <w:rPr>
          <w:rFonts w:ascii="Gill Sans MT" w:hAnsi="Gill Sans MT"/>
          <w:i/>
          <w:color w:val="181818"/>
        </w:rPr>
        <w:lastRenderedPageBreak/>
        <w:t>Imagination is more important than knowledge. For knowledge is limited to all we now know and understand, while imagination embraces the entire world, and all there ever will be to know and understand.”</w:t>
      </w:r>
    </w:p>
    <w:p w:rsidR="009D059C" w:rsidRPr="00B55068" w:rsidRDefault="006D7D74" w:rsidP="00F1730C">
      <w:pPr>
        <w:pStyle w:val="font8"/>
        <w:jc w:val="both"/>
        <w:rPr>
          <w:rFonts w:ascii="Gill Sans MT" w:hAnsi="Gill Sans MT" w:cs="Arial"/>
        </w:rPr>
      </w:pPr>
      <w:hyperlink r:id="rId10" w:history="1">
        <w:r w:rsidR="009D059C" w:rsidRPr="00B55068">
          <w:rPr>
            <w:rStyle w:val="Hyperlink"/>
            <w:rFonts w:ascii="Gill Sans MT" w:hAnsi="Gill Sans MT" w:cs="Arial"/>
          </w:rPr>
          <w:t>http://www.goodreads.com/quotes/556030-imagination-is-more-important-than-knowledge-for-knowledge-is-limited</w:t>
        </w:r>
      </w:hyperlink>
    </w:p>
    <w:p w:rsidR="00F1730C" w:rsidRPr="00B55068" w:rsidRDefault="00F1730C" w:rsidP="00F1730C">
      <w:pPr>
        <w:pStyle w:val="font8"/>
        <w:jc w:val="both"/>
        <w:rPr>
          <w:rFonts w:ascii="Gill Sans MT" w:hAnsi="Gill Sans MT" w:cs="Arial"/>
        </w:rPr>
      </w:pPr>
      <w:r w:rsidRPr="00B55068">
        <w:rPr>
          <w:rFonts w:ascii="Gill Sans MT" w:hAnsi="Gill Sans MT" w:cs="Arial"/>
        </w:rPr>
        <w:t>What is the place of imagination in education?  </w:t>
      </w:r>
    </w:p>
    <w:p w:rsidR="00F1730C" w:rsidRPr="00B55068" w:rsidRDefault="00F1730C" w:rsidP="00F1730C">
      <w:pPr>
        <w:pStyle w:val="font8"/>
        <w:jc w:val="both"/>
        <w:rPr>
          <w:rFonts w:ascii="Gill Sans MT" w:hAnsi="Gill Sans MT" w:cs="Arial"/>
        </w:rPr>
      </w:pPr>
      <w:r w:rsidRPr="00B55068">
        <w:rPr>
          <w:rFonts w:ascii="Gill Sans MT" w:hAnsi="Gill Sans MT" w:cs="Arial"/>
        </w:rPr>
        <w:t>The word imagination does not appear in the government's list of goals, nor does it turn up on lists of behavioural objectives or educational outcomes.  There is no imagination curriculum or pedagogy of the imagination in our schools.  Yet if, as the poet Wallace Stevens wrote, "the imagination is the power of the mind over the possibilities of things" then to neglect the imagination is also to impoverish children's worlds and to narrow their hopes.  The possibilities of things - the counterfactual world of supposing and imaginings make it possible for children to stretch themselves beyond their everyday realities and confront experience with the question, What if? </w:t>
      </w:r>
      <w:r w:rsidR="00B55068" w:rsidRPr="00B55068">
        <w:rPr>
          <w:rFonts w:ascii="Gill Sans MT" w:hAnsi="Gill Sans MT"/>
          <w:noProof/>
          <w:lang w:val="en-US" w:eastAsia="en-US"/>
        </w:rPr>
        <w:drawing>
          <wp:anchor distT="0" distB="0" distL="114300" distR="114300" simplePos="0" relativeHeight="251661312" behindDoc="0" locked="0" layoutInCell="1" allowOverlap="1" wp14:anchorId="00036839" wp14:editId="1DC1FAA5">
            <wp:simplePos x="0" y="0"/>
            <wp:positionH relativeFrom="column">
              <wp:posOffset>0</wp:posOffset>
            </wp:positionH>
            <wp:positionV relativeFrom="paragraph">
              <wp:posOffset>1589405</wp:posOffset>
            </wp:positionV>
            <wp:extent cx="4004438" cy="3003550"/>
            <wp:effectExtent l="0" t="0" r="0" b="6350"/>
            <wp:wrapThrough wrapText="bothSides">
              <wp:wrapPolygon edited="0">
                <wp:start x="0" y="0"/>
                <wp:lineTo x="0" y="21509"/>
                <wp:lineTo x="21477" y="21509"/>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inders 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4438" cy="3003550"/>
                    </a:xfrm>
                    <a:prstGeom prst="rect">
                      <a:avLst/>
                    </a:prstGeom>
                  </pic:spPr>
                </pic:pic>
              </a:graphicData>
            </a:graphic>
            <wp14:sizeRelH relativeFrom="page">
              <wp14:pctWidth>0</wp14:pctWidth>
            </wp14:sizeRelH>
            <wp14:sizeRelV relativeFrom="page">
              <wp14:pctHeight>0</wp14:pctHeight>
            </wp14:sizeRelV>
          </wp:anchor>
        </w:drawing>
      </w:r>
    </w:p>
    <w:p w:rsidR="00B55068" w:rsidRPr="00B55068" w:rsidRDefault="00B55068" w:rsidP="00B55068">
      <w:pPr>
        <w:ind w:right="-624"/>
        <w:rPr>
          <w:rFonts w:ascii="Gill Sans MT" w:hAnsi="Gill Sans MT"/>
        </w:rPr>
      </w:pPr>
      <w:proofErr w:type="spellStart"/>
      <w:r w:rsidRPr="00B55068">
        <w:rPr>
          <w:rFonts w:ascii="Gill Sans MT" w:hAnsi="Gill Sans MT"/>
        </w:rPr>
        <w:t>Manfredi</w:t>
      </w:r>
      <w:proofErr w:type="spellEnd"/>
      <w:r w:rsidRPr="00B55068">
        <w:rPr>
          <w:rFonts w:ascii="Gill Sans MT" w:hAnsi="Gill Sans MT"/>
        </w:rPr>
        <w:t xml:space="preserve"> and </w:t>
      </w:r>
      <w:proofErr w:type="spellStart"/>
      <w:r w:rsidRPr="00B55068">
        <w:rPr>
          <w:rFonts w:ascii="Gill Sans MT" w:hAnsi="Gill Sans MT"/>
        </w:rPr>
        <w:t>Giudici</w:t>
      </w:r>
      <w:proofErr w:type="spellEnd"/>
      <w:r w:rsidRPr="00B55068">
        <w:rPr>
          <w:rFonts w:ascii="Gill Sans MT" w:hAnsi="Gill Sans MT"/>
        </w:rPr>
        <w:t xml:space="preserve"> also focussed on the role of the digital environment – stressing that these were tools for research and a digital environment offers a system of possibilities.</w:t>
      </w:r>
    </w:p>
    <w:p w:rsidR="00B55068" w:rsidRPr="00B55068" w:rsidRDefault="00B55068" w:rsidP="00B55068">
      <w:pPr>
        <w:ind w:right="-624"/>
        <w:rPr>
          <w:rFonts w:ascii="Gill Sans MT" w:hAnsi="Gill Sans MT"/>
        </w:rPr>
      </w:pPr>
      <w:r w:rsidRPr="00B55068">
        <w:rPr>
          <w:rFonts w:ascii="Gill Sans MT" w:hAnsi="Gill Sans MT"/>
        </w:rPr>
        <w:t>Documentation (observation and recording of children’s thinking and conversations) is pivotal to the Reggio approach as it forms up the concept of the child, their learning interests and needs and how best next day’s program can address these.</w:t>
      </w:r>
    </w:p>
    <w:p w:rsidR="00B55068" w:rsidRPr="00B55068" w:rsidRDefault="00B55068" w:rsidP="00B55068">
      <w:pPr>
        <w:ind w:right="-624"/>
        <w:rPr>
          <w:rFonts w:ascii="Gill Sans MT" w:hAnsi="Gill Sans MT"/>
        </w:rPr>
      </w:pPr>
      <w:proofErr w:type="gramStart"/>
      <w:r w:rsidRPr="00B55068">
        <w:rPr>
          <w:rFonts w:ascii="Gill Sans MT" w:hAnsi="Gill Sans MT"/>
        </w:rPr>
        <w:t xml:space="preserve">At the Loris </w:t>
      </w:r>
      <w:proofErr w:type="spellStart"/>
      <w:r w:rsidRPr="00B55068">
        <w:rPr>
          <w:rFonts w:ascii="Gill Sans MT" w:hAnsi="Gill Sans MT"/>
        </w:rPr>
        <w:t>Malaguzzi</w:t>
      </w:r>
      <w:proofErr w:type="spellEnd"/>
      <w:r w:rsidRPr="00B55068">
        <w:rPr>
          <w:rFonts w:ascii="Gill Sans MT" w:hAnsi="Gill Sans MT"/>
        </w:rPr>
        <w:t xml:space="preserve"> International Centre in Reggio Emilia the children used web cams, computers, data projectors, overhead projectors, mirrors and digital cameras to explore the geography of their environment to investigate the real and virtual environments and consider their hypothesis</w:t>
      </w:r>
      <w:proofErr w:type="gramEnd"/>
      <w:r w:rsidRPr="00B55068">
        <w:rPr>
          <w:rFonts w:ascii="Gill Sans MT" w:hAnsi="Gill Sans MT"/>
        </w:rPr>
        <w:t xml:space="preserve">, </w:t>
      </w:r>
      <w:proofErr w:type="gramStart"/>
      <w:r w:rsidRPr="00B55068">
        <w:rPr>
          <w:rFonts w:ascii="Gill Sans MT" w:hAnsi="Gill Sans MT"/>
        </w:rPr>
        <w:t>Can we see infinity</w:t>
      </w:r>
      <w:proofErr w:type="gramEnd"/>
      <w:r w:rsidRPr="00B55068">
        <w:rPr>
          <w:rFonts w:ascii="Gill Sans MT" w:hAnsi="Gill Sans MT"/>
        </w:rPr>
        <w:t xml:space="preserve">?  A big concept for 3 – 6 years old to grapple with but </w:t>
      </w:r>
      <w:proofErr w:type="gramStart"/>
      <w:r w:rsidRPr="00B55068">
        <w:rPr>
          <w:rFonts w:ascii="Gill Sans MT" w:hAnsi="Gill Sans MT"/>
        </w:rPr>
        <w:t>their</w:t>
      </w:r>
      <w:proofErr w:type="gramEnd"/>
      <w:r w:rsidRPr="00B55068">
        <w:rPr>
          <w:rFonts w:ascii="Gill Sans MT" w:hAnsi="Gill Sans MT"/>
        </w:rPr>
        <w:t xml:space="preserve"> understandings were quite reasoned.</w:t>
      </w:r>
    </w:p>
    <w:p w:rsidR="00B55068" w:rsidRPr="00B55068" w:rsidRDefault="00B55068" w:rsidP="00B55068">
      <w:pPr>
        <w:ind w:right="-624"/>
        <w:rPr>
          <w:rFonts w:ascii="Gill Sans MT" w:hAnsi="Gill Sans MT"/>
        </w:rPr>
      </w:pPr>
    </w:p>
    <w:p w:rsidR="00B55068" w:rsidRPr="00B55068" w:rsidRDefault="00B55068" w:rsidP="00B55068">
      <w:pPr>
        <w:ind w:right="-624"/>
        <w:rPr>
          <w:rFonts w:ascii="Gill Sans MT" w:hAnsi="Gill Sans MT"/>
        </w:rPr>
      </w:pPr>
      <w:r w:rsidRPr="00B55068">
        <w:rPr>
          <w:rFonts w:ascii="Gill Sans MT" w:hAnsi="Gill Sans MT"/>
        </w:rPr>
        <w:t xml:space="preserve">Another inventive aspect of the conference was the series of RED talks   Reggio </w:t>
      </w:r>
      <w:proofErr w:type="spellStart"/>
      <w:r w:rsidRPr="00B55068">
        <w:rPr>
          <w:rFonts w:ascii="Gill Sans MT" w:hAnsi="Gill Sans MT"/>
        </w:rPr>
        <w:t>EDucation</w:t>
      </w:r>
      <w:proofErr w:type="spellEnd"/>
      <w:r w:rsidRPr="00B55068">
        <w:rPr>
          <w:rFonts w:ascii="Gill Sans MT" w:hAnsi="Gill Sans MT"/>
        </w:rPr>
        <w:t xml:space="preserve"> with key Australian educators sharing their stories, </w:t>
      </w:r>
      <w:r w:rsidRPr="00B55068">
        <w:rPr>
          <w:rFonts w:ascii="Gill Sans MT" w:hAnsi="Gill Sans MT"/>
          <w:i/>
        </w:rPr>
        <w:t xml:space="preserve">aha </w:t>
      </w:r>
      <w:r w:rsidRPr="00B55068">
        <w:rPr>
          <w:rFonts w:ascii="Gill Sans MT" w:hAnsi="Gill Sans MT"/>
        </w:rPr>
        <w:t>moments, research projects and provocations using the Reggio approach.</w:t>
      </w:r>
    </w:p>
    <w:p w:rsidR="00B55068" w:rsidRPr="00B55068" w:rsidRDefault="00B55068" w:rsidP="00B55068">
      <w:pPr>
        <w:ind w:right="-624"/>
        <w:rPr>
          <w:rFonts w:ascii="Gill Sans MT" w:hAnsi="Gill Sans MT"/>
        </w:rPr>
      </w:pPr>
    </w:p>
    <w:p w:rsidR="00B55068" w:rsidRPr="00B55068" w:rsidRDefault="00B55068" w:rsidP="00B55068">
      <w:pPr>
        <w:ind w:right="-624"/>
        <w:rPr>
          <w:rFonts w:ascii="Gill Sans MT" w:hAnsi="Gill Sans MT"/>
        </w:rPr>
      </w:pPr>
      <w:r w:rsidRPr="00B55068">
        <w:rPr>
          <w:rFonts w:ascii="Gill Sans MT" w:hAnsi="Gill Sans MT"/>
        </w:rPr>
        <w:t>The key message for early years educators from the conference was be mindful of the 100 Languages of Children – consider these possibilities</w:t>
      </w:r>
      <w:proofErr w:type="gramStart"/>
      <w:r w:rsidRPr="00B55068">
        <w:rPr>
          <w:rFonts w:ascii="Gill Sans MT" w:hAnsi="Gill Sans MT"/>
        </w:rPr>
        <w:t xml:space="preserve">,  </w:t>
      </w:r>
      <w:r w:rsidRPr="00B55068">
        <w:rPr>
          <w:rFonts w:ascii="Gill Sans MT" w:hAnsi="Gill Sans MT"/>
          <w:i/>
        </w:rPr>
        <w:t>Listen</w:t>
      </w:r>
      <w:proofErr w:type="gramEnd"/>
      <w:r w:rsidRPr="00B55068">
        <w:rPr>
          <w:rFonts w:ascii="Gill Sans MT" w:hAnsi="Gill Sans MT"/>
          <w:i/>
        </w:rPr>
        <w:t xml:space="preserve"> to the whole child, </w:t>
      </w:r>
      <w:r w:rsidRPr="00B55068">
        <w:rPr>
          <w:rFonts w:ascii="Gill Sans MT" w:hAnsi="Gill Sans MT"/>
        </w:rPr>
        <w:t>- be with the child, document, re-listen, reflect, connect with the environment, feed their ecological sensibilities, co construct provocations and be ready for the unexpected!</w:t>
      </w:r>
    </w:p>
    <w:p w:rsidR="00B55068" w:rsidRPr="00B55068" w:rsidRDefault="00B55068" w:rsidP="00B55068">
      <w:pPr>
        <w:ind w:right="-624"/>
        <w:rPr>
          <w:rFonts w:ascii="Gill Sans MT" w:hAnsi="Gill Sans MT"/>
        </w:rPr>
      </w:pPr>
    </w:p>
    <w:p w:rsidR="00B55068" w:rsidRPr="00B55068" w:rsidRDefault="00B55068" w:rsidP="00B55068">
      <w:pPr>
        <w:ind w:right="-624"/>
        <w:rPr>
          <w:rFonts w:ascii="Gill Sans MT" w:hAnsi="Gill Sans MT"/>
        </w:rPr>
      </w:pPr>
    </w:p>
    <w:p w:rsidR="00B55068" w:rsidRPr="00B55068" w:rsidRDefault="00B55068" w:rsidP="00B55068">
      <w:pPr>
        <w:rPr>
          <w:rFonts w:ascii="Gill Sans MT" w:hAnsi="Gill Sans MT"/>
        </w:rPr>
      </w:pPr>
      <w:r w:rsidRPr="00B55068">
        <w:rPr>
          <w:rFonts w:ascii="Gill Sans MT" w:hAnsi="Gill Sans MT"/>
        </w:rPr>
        <w:lastRenderedPageBreak/>
        <w:t xml:space="preserve">I would like to thank NEAT for their support enabling my participation in the biennial national Reggio Conference. The opportunity to learn more about the internationally acclaimed Reggio approach to early year’s education will benefit my teaching and programs offered at the Sustainability Learning Centre. </w:t>
      </w:r>
    </w:p>
    <w:p w:rsidR="00B55068" w:rsidRPr="00B55068" w:rsidRDefault="00B55068" w:rsidP="00B55068">
      <w:pPr>
        <w:rPr>
          <w:rFonts w:ascii="Gill Sans MT" w:hAnsi="Gill Sans MT" w:cs="Arial"/>
        </w:rPr>
      </w:pPr>
      <w:r w:rsidRPr="00B55068">
        <w:rPr>
          <w:rFonts w:ascii="Gill Sans MT" w:hAnsi="Gill Sans MT"/>
        </w:rPr>
        <w:t xml:space="preserve">Attending the conference also facilitated many valuable opportunities to network with mainland </w:t>
      </w:r>
      <w:proofErr w:type="gramStart"/>
      <w:r w:rsidRPr="00B55068">
        <w:rPr>
          <w:rFonts w:ascii="Gill Sans MT" w:hAnsi="Gill Sans MT"/>
        </w:rPr>
        <w:t>educators which</w:t>
      </w:r>
      <w:proofErr w:type="gramEnd"/>
      <w:r w:rsidRPr="00B55068">
        <w:rPr>
          <w:rFonts w:ascii="Gill Sans MT" w:hAnsi="Gill Sans MT"/>
        </w:rPr>
        <w:t xml:space="preserve"> has resulted in diarising new professional learning opportunities for members of ECET </w:t>
      </w:r>
      <w:proofErr w:type="spellStart"/>
      <w:r w:rsidRPr="00B55068">
        <w:rPr>
          <w:rFonts w:ascii="Gill Sans MT" w:hAnsi="Gill Sans MT"/>
        </w:rPr>
        <w:t>Inc</w:t>
      </w:r>
      <w:proofErr w:type="spellEnd"/>
      <w:r w:rsidRPr="00B55068">
        <w:rPr>
          <w:rFonts w:ascii="Gill Sans MT" w:hAnsi="Gill Sans MT"/>
        </w:rPr>
        <w:t>, fostered a closer relationship with REAIE and a partnership with Reggio Tasmania</w:t>
      </w:r>
      <w:r w:rsidRPr="00B55068">
        <w:rPr>
          <w:rFonts w:ascii="Gill Sans MT" w:hAnsi="Gill Sans MT" w:cs="Arial"/>
        </w:rPr>
        <w:t>.</w:t>
      </w:r>
    </w:p>
    <w:p w:rsidR="00B55068" w:rsidRPr="00B55068" w:rsidRDefault="00B55068" w:rsidP="00B55068">
      <w:pPr>
        <w:rPr>
          <w:rFonts w:ascii="Gill Sans MT" w:hAnsi="Gill Sans MT" w:cs="Arial"/>
        </w:rPr>
      </w:pPr>
    </w:p>
    <w:p w:rsidR="00B55068" w:rsidRPr="00B55068" w:rsidRDefault="00B55068" w:rsidP="00B55068">
      <w:pPr>
        <w:rPr>
          <w:rFonts w:ascii="Gill Sans MT" w:hAnsi="Gill Sans MT" w:cs="Arial"/>
        </w:rPr>
      </w:pPr>
      <w:r w:rsidRPr="00B55068">
        <w:rPr>
          <w:rFonts w:ascii="Gill Sans MT" w:hAnsi="Gill Sans MT" w:cs="Arial"/>
        </w:rPr>
        <w:t>ECET meetings have provided opportunities to promote and share Reggio’s innovative approaches. Through discussions with colleague educators we have begun to evaluate and disseminate current Reggio practises and research and share professional learning opportunities.</w:t>
      </w:r>
    </w:p>
    <w:p w:rsidR="00B55068" w:rsidRPr="00B55068" w:rsidRDefault="00B55068" w:rsidP="00B55068">
      <w:pPr>
        <w:rPr>
          <w:rFonts w:ascii="Gill Sans MT" w:hAnsi="Gill Sans MT"/>
        </w:rPr>
      </w:pPr>
    </w:p>
    <w:p w:rsidR="00B55068" w:rsidRPr="00B55068" w:rsidRDefault="00B55068" w:rsidP="00B55068">
      <w:pPr>
        <w:ind w:right="-624"/>
        <w:rPr>
          <w:rFonts w:ascii="Gill Sans MT" w:hAnsi="Gill Sans MT"/>
        </w:rPr>
      </w:pPr>
      <w:r w:rsidRPr="00B55068">
        <w:rPr>
          <w:rFonts w:ascii="Gill Sans MT" w:hAnsi="Gill Sans MT"/>
          <w:noProof/>
          <w:lang w:val="en-US" w:eastAsia="en-US"/>
        </w:rPr>
        <w:drawing>
          <wp:inline distT="0" distB="0" distL="0" distR="0" wp14:anchorId="271B1554" wp14:editId="550E1241">
            <wp:extent cx="5223548" cy="3917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gio 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3627" cy="3918009"/>
                    </a:xfrm>
                    <a:prstGeom prst="rect">
                      <a:avLst/>
                    </a:prstGeom>
                  </pic:spPr>
                </pic:pic>
              </a:graphicData>
            </a:graphic>
          </wp:inline>
        </w:drawing>
      </w:r>
    </w:p>
    <w:p w:rsidR="00B55068" w:rsidRPr="00B55068" w:rsidRDefault="00B55068" w:rsidP="00B55068">
      <w:pPr>
        <w:ind w:right="-624"/>
        <w:rPr>
          <w:rFonts w:ascii="Gill Sans MT" w:hAnsi="Gill Sans MT"/>
        </w:rPr>
      </w:pPr>
    </w:p>
    <w:p w:rsidR="00B55068" w:rsidRPr="00B55068" w:rsidRDefault="00B55068" w:rsidP="00B55068">
      <w:pPr>
        <w:ind w:right="-624"/>
        <w:rPr>
          <w:rFonts w:ascii="Gill Sans MT" w:hAnsi="Gill Sans MT"/>
        </w:rPr>
      </w:pPr>
    </w:p>
    <w:p w:rsidR="00E91516" w:rsidRPr="00B55068" w:rsidRDefault="00B55068" w:rsidP="00224E58">
      <w:pPr>
        <w:rPr>
          <w:rFonts w:ascii="Gill Sans MT" w:hAnsi="Gill Sans MT"/>
        </w:rPr>
      </w:pPr>
      <w:proofErr w:type="gramStart"/>
      <w:r w:rsidRPr="00B55068">
        <w:rPr>
          <w:rFonts w:ascii="Gill Sans MT" w:hAnsi="Gill Sans MT"/>
        </w:rPr>
        <w:t>The ECET South members attending the 2015 Reggio Conference.</w:t>
      </w:r>
      <w:proofErr w:type="gramEnd"/>
    </w:p>
    <w:p w:rsidR="00833E8F" w:rsidRPr="00B55068" w:rsidRDefault="00833E8F" w:rsidP="00224E58">
      <w:pPr>
        <w:rPr>
          <w:rFonts w:ascii="Gill Sans MT" w:hAnsi="Gill Sans MT"/>
        </w:rPr>
      </w:pPr>
    </w:p>
    <w:p w:rsidR="00833E8F" w:rsidRPr="00B55068" w:rsidRDefault="00833E8F" w:rsidP="00224E58">
      <w:pPr>
        <w:rPr>
          <w:rFonts w:ascii="Gill Sans MT" w:hAnsi="Gill Sans MT"/>
        </w:rPr>
      </w:pPr>
      <w:r w:rsidRPr="00B55068">
        <w:rPr>
          <w:rFonts w:ascii="Gill Sans MT" w:hAnsi="Gill Sans MT"/>
        </w:rPr>
        <w:t>Thank you,</w:t>
      </w:r>
    </w:p>
    <w:p w:rsidR="00C80720" w:rsidRPr="00B55068" w:rsidRDefault="00C80720" w:rsidP="00224E58">
      <w:pPr>
        <w:rPr>
          <w:rFonts w:ascii="Gill Sans MT" w:hAnsi="Gill Sans MT"/>
        </w:rPr>
      </w:pPr>
    </w:p>
    <w:p w:rsidR="00C80720" w:rsidRPr="00B55068" w:rsidRDefault="00F1730C" w:rsidP="00224E58">
      <w:pPr>
        <w:rPr>
          <w:rFonts w:ascii="Gill Sans MT" w:hAnsi="Gill Sans MT"/>
        </w:rPr>
      </w:pPr>
      <w:r w:rsidRPr="00B55068">
        <w:rPr>
          <w:rFonts w:ascii="Gill Sans MT" w:hAnsi="Gill Sans MT"/>
        </w:rPr>
        <w:t>Jenny Dudgeon</w:t>
      </w:r>
    </w:p>
    <w:p w:rsidR="00F1730C" w:rsidRPr="00B55068" w:rsidRDefault="00F1730C" w:rsidP="00224E58">
      <w:pPr>
        <w:rPr>
          <w:rFonts w:ascii="Gill Sans MT" w:hAnsi="Gill Sans MT"/>
        </w:rPr>
      </w:pPr>
    </w:p>
    <w:p w:rsidR="00F1730C" w:rsidRPr="00B55068" w:rsidRDefault="00F1730C" w:rsidP="00224E58">
      <w:pPr>
        <w:rPr>
          <w:rFonts w:ascii="Gill Sans MT" w:hAnsi="Gill Sans MT"/>
        </w:rPr>
      </w:pPr>
      <w:r w:rsidRPr="00B55068">
        <w:rPr>
          <w:rFonts w:ascii="Gill Sans MT" w:hAnsi="Gill Sans MT"/>
        </w:rPr>
        <w:t>Manager Sustainability Programs</w:t>
      </w:r>
    </w:p>
    <w:p w:rsidR="00F1730C" w:rsidRPr="00B55068" w:rsidRDefault="00F1730C" w:rsidP="00224E58">
      <w:pPr>
        <w:rPr>
          <w:rFonts w:ascii="Gill Sans MT" w:hAnsi="Gill Sans MT"/>
        </w:rPr>
      </w:pPr>
      <w:r w:rsidRPr="00B55068">
        <w:rPr>
          <w:rFonts w:ascii="Gill Sans MT" w:hAnsi="Gill Sans MT"/>
        </w:rPr>
        <w:t>Sustainability Learning Centre</w:t>
      </w:r>
    </w:p>
    <w:p w:rsidR="00F1730C" w:rsidRPr="00B55068" w:rsidRDefault="00F1730C" w:rsidP="00224E58">
      <w:pPr>
        <w:rPr>
          <w:rFonts w:ascii="Gill Sans MT" w:hAnsi="Gill Sans MT"/>
        </w:rPr>
      </w:pPr>
      <w:r w:rsidRPr="00B55068">
        <w:rPr>
          <w:rFonts w:ascii="Gill Sans MT" w:hAnsi="Gill Sans MT"/>
        </w:rPr>
        <w:t>Hobart College</w:t>
      </w:r>
    </w:p>
    <w:p w:rsidR="00F1730C" w:rsidRPr="00B55068" w:rsidRDefault="00F1730C" w:rsidP="00224E58">
      <w:pPr>
        <w:rPr>
          <w:rFonts w:ascii="Gill Sans MT" w:hAnsi="Gill Sans MT"/>
        </w:rPr>
      </w:pPr>
      <w:r w:rsidRPr="00B55068">
        <w:rPr>
          <w:rFonts w:ascii="Gill Sans MT" w:hAnsi="Gill Sans MT"/>
        </w:rPr>
        <w:t>Mt Nelson 7007</w:t>
      </w:r>
    </w:p>
    <w:sectPr w:rsidR="00F1730C" w:rsidRPr="00B55068" w:rsidSect="00E91516">
      <w:footerReference w:type="default" r:id="rId13"/>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31" w:rsidRDefault="001A5731" w:rsidP="00B55068">
      <w:r>
        <w:separator/>
      </w:r>
    </w:p>
  </w:endnote>
  <w:endnote w:type="continuationSeparator" w:id="0">
    <w:p w:rsidR="001A5731" w:rsidRDefault="001A5731" w:rsidP="00B5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68" w:rsidRDefault="00B55068">
    <w:pPr>
      <w:pStyle w:val="Footer"/>
    </w:pPr>
    <w:r>
      <w:rPr>
        <w:noProof/>
        <w:color w:val="4F81BD" w:themeColor="accent1"/>
        <w:lang w:val="en-US" w:eastAsia="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ADF4A3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proofErr w:type="gramStart"/>
    <w:r>
      <w:rPr>
        <w:rFonts w:asciiTheme="majorHAnsi" w:eastAsiaTheme="majorEastAsia" w:hAnsiTheme="majorHAnsi" w:cstheme="majorBidi"/>
        <w:color w:val="4F81BD" w:themeColor="accent1"/>
        <w:sz w:val="20"/>
        <w:szCs w:val="20"/>
      </w:rPr>
      <w:t>pg</w:t>
    </w:r>
    <w:proofErr w:type="gramEnd"/>
    <w:r>
      <w:rPr>
        <w:rFonts w:asciiTheme="majorHAnsi" w:eastAsiaTheme="majorEastAsia" w:hAnsiTheme="majorHAnsi" w:cstheme="majorBidi"/>
        <w:color w:val="4F81BD" w:themeColor="accent1"/>
        <w:sz w:val="20"/>
        <w:szCs w:val="20"/>
      </w:rPr>
      <w:t xml:space="preserv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6D7D74" w:rsidRPr="006D7D74">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31" w:rsidRDefault="001A5731" w:rsidP="00B55068">
      <w:r>
        <w:separator/>
      </w:r>
    </w:p>
  </w:footnote>
  <w:footnote w:type="continuationSeparator" w:id="0">
    <w:p w:rsidR="001A5731" w:rsidRDefault="001A5731" w:rsidP="00B550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8B"/>
    <w:multiLevelType w:val="hybridMultilevel"/>
    <w:tmpl w:val="5218D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F8112F4"/>
    <w:multiLevelType w:val="hybridMultilevel"/>
    <w:tmpl w:val="98EE7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F129A5"/>
    <w:multiLevelType w:val="multilevel"/>
    <w:tmpl w:val="900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1B"/>
    <w:rsid w:val="00013563"/>
    <w:rsid w:val="00020630"/>
    <w:rsid w:val="000466A6"/>
    <w:rsid w:val="00046D20"/>
    <w:rsid w:val="000E4336"/>
    <w:rsid w:val="000F1108"/>
    <w:rsid w:val="00105F46"/>
    <w:rsid w:val="00124863"/>
    <w:rsid w:val="00124BB4"/>
    <w:rsid w:val="0014520F"/>
    <w:rsid w:val="001A5731"/>
    <w:rsid w:val="001B02CE"/>
    <w:rsid w:val="00223811"/>
    <w:rsid w:val="00224E58"/>
    <w:rsid w:val="00232C4B"/>
    <w:rsid w:val="002563BA"/>
    <w:rsid w:val="002A4BEA"/>
    <w:rsid w:val="00314A9D"/>
    <w:rsid w:val="003645E5"/>
    <w:rsid w:val="003929E5"/>
    <w:rsid w:val="00396765"/>
    <w:rsid w:val="003C17C2"/>
    <w:rsid w:val="00506D04"/>
    <w:rsid w:val="005724F8"/>
    <w:rsid w:val="005D2FD2"/>
    <w:rsid w:val="006050F1"/>
    <w:rsid w:val="00643E01"/>
    <w:rsid w:val="006D7D74"/>
    <w:rsid w:val="00780FC2"/>
    <w:rsid w:val="007F36D3"/>
    <w:rsid w:val="00833E8F"/>
    <w:rsid w:val="00834052"/>
    <w:rsid w:val="00863203"/>
    <w:rsid w:val="0089696D"/>
    <w:rsid w:val="00903E1B"/>
    <w:rsid w:val="009116CA"/>
    <w:rsid w:val="00920C75"/>
    <w:rsid w:val="00935079"/>
    <w:rsid w:val="00946463"/>
    <w:rsid w:val="009D059C"/>
    <w:rsid w:val="009E6454"/>
    <w:rsid w:val="009E6BA6"/>
    <w:rsid w:val="009F4EA5"/>
    <w:rsid w:val="00AD7699"/>
    <w:rsid w:val="00AF3092"/>
    <w:rsid w:val="00AF53E1"/>
    <w:rsid w:val="00B24F3F"/>
    <w:rsid w:val="00B55068"/>
    <w:rsid w:val="00B82935"/>
    <w:rsid w:val="00C80720"/>
    <w:rsid w:val="00C9180D"/>
    <w:rsid w:val="00D140AF"/>
    <w:rsid w:val="00D8469B"/>
    <w:rsid w:val="00DA1FC2"/>
    <w:rsid w:val="00DB51D1"/>
    <w:rsid w:val="00DD34BF"/>
    <w:rsid w:val="00DF567B"/>
    <w:rsid w:val="00E91516"/>
    <w:rsid w:val="00F028C6"/>
    <w:rsid w:val="00F1730C"/>
    <w:rsid w:val="00F750C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1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4863"/>
    <w:rPr>
      <w:color w:val="0000FF"/>
      <w:u w:val="single"/>
    </w:rPr>
  </w:style>
  <w:style w:type="paragraph" w:styleId="ListParagraph">
    <w:name w:val="List Paragraph"/>
    <w:basedOn w:val="Normal"/>
    <w:uiPriority w:val="34"/>
    <w:qFormat/>
    <w:rsid w:val="00396765"/>
    <w:pPr>
      <w:ind w:left="720"/>
      <w:contextualSpacing/>
    </w:pPr>
  </w:style>
  <w:style w:type="character" w:styleId="CommentReference">
    <w:name w:val="annotation reference"/>
    <w:basedOn w:val="DefaultParagraphFont"/>
    <w:uiPriority w:val="99"/>
    <w:semiHidden/>
    <w:unhideWhenUsed/>
    <w:rsid w:val="003C17C2"/>
    <w:rPr>
      <w:sz w:val="16"/>
      <w:szCs w:val="16"/>
    </w:rPr>
  </w:style>
  <w:style w:type="paragraph" w:styleId="CommentText">
    <w:name w:val="annotation text"/>
    <w:basedOn w:val="Normal"/>
    <w:link w:val="CommentTextChar"/>
    <w:uiPriority w:val="99"/>
    <w:semiHidden/>
    <w:unhideWhenUsed/>
    <w:rsid w:val="003C17C2"/>
    <w:rPr>
      <w:sz w:val="20"/>
      <w:szCs w:val="20"/>
    </w:rPr>
  </w:style>
  <w:style w:type="character" w:customStyle="1" w:styleId="CommentTextChar">
    <w:name w:val="Comment Text Char"/>
    <w:basedOn w:val="DefaultParagraphFont"/>
    <w:link w:val="CommentText"/>
    <w:uiPriority w:val="99"/>
    <w:semiHidden/>
    <w:rsid w:val="003C17C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17C2"/>
    <w:rPr>
      <w:b/>
      <w:bCs/>
    </w:rPr>
  </w:style>
  <w:style w:type="character" w:customStyle="1" w:styleId="CommentSubjectChar">
    <w:name w:val="Comment Subject Char"/>
    <w:basedOn w:val="CommentTextChar"/>
    <w:link w:val="CommentSubject"/>
    <w:uiPriority w:val="99"/>
    <w:semiHidden/>
    <w:rsid w:val="003C17C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C17C2"/>
    <w:rPr>
      <w:rFonts w:ascii="Tahoma" w:hAnsi="Tahoma" w:cs="Tahoma"/>
      <w:sz w:val="16"/>
      <w:szCs w:val="16"/>
    </w:rPr>
  </w:style>
  <w:style w:type="character" w:customStyle="1" w:styleId="BalloonTextChar">
    <w:name w:val="Balloon Text Char"/>
    <w:basedOn w:val="DefaultParagraphFont"/>
    <w:link w:val="BalloonText"/>
    <w:uiPriority w:val="99"/>
    <w:semiHidden/>
    <w:rsid w:val="003C17C2"/>
    <w:rPr>
      <w:rFonts w:ascii="Tahoma" w:eastAsia="Times New Roman" w:hAnsi="Tahoma" w:cs="Tahoma"/>
      <w:sz w:val="16"/>
      <w:szCs w:val="16"/>
      <w:lang w:eastAsia="en-AU"/>
    </w:rPr>
  </w:style>
  <w:style w:type="paragraph" w:customStyle="1" w:styleId="font8">
    <w:name w:val="font_8"/>
    <w:basedOn w:val="Normal"/>
    <w:rsid w:val="00F1730C"/>
    <w:pPr>
      <w:spacing w:before="100" w:beforeAutospacing="1" w:after="100" w:afterAutospacing="1"/>
    </w:pPr>
  </w:style>
  <w:style w:type="paragraph" w:customStyle="1" w:styleId="doe-styleselement-p">
    <w:name w:val="doe-styleselement-p"/>
    <w:basedOn w:val="Normal"/>
    <w:rsid w:val="00C9180D"/>
    <w:pPr>
      <w:spacing w:before="100" w:beforeAutospacing="1" w:after="100" w:afterAutospacing="1"/>
    </w:pPr>
    <w:rPr>
      <w:rFonts w:ascii="Verdana" w:hAnsi="Verdana"/>
      <w:color w:val="576170"/>
    </w:rPr>
  </w:style>
  <w:style w:type="paragraph" w:styleId="Header">
    <w:name w:val="header"/>
    <w:basedOn w:val="Normal"/>
    <w:link w:val="HeaderChar"/>
    <w:uiPriority w:val="99"/>
    <w:unhideWhenUsed/>
    <w:rsid w:val="00B55068"/>
    <w:pPr>
      <w:tabs>
        <w:tab w:val="center" w:pos="4513"/>
        <w:tab w:val="right" w:pos="9026"/>
      </w:tabs>
    </w:pPr>
  </w:style>
  <w:style w:type="character" w:customStyle="1" w:styleId="HeaderChar">
    <w:name w:val="Header Char"/>
    <w:basedOn w:val="DefaultParagraphFont"/>
    <w:link w:val="Header"/>
    <w:uiPriority w:val="99"/>
    <w:rsid w:val="00B5506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55068"/>
    <w:pPr>
      <w:tabs>
        <w:tab w:val="center" w:pos="4513"/>
        <w:tab w:val="right" w:pos="9026"/>
      </w:tabs>
    </w:pPr>
  </w:style>
  <w:style w:type="character" w:customStyle="1" w:styleId="FooterChar">
    <w:name w:val="Footer Char"/>
    <w:basedOn w:val="DefaultParagraphFont"/>
    <w:link w:val="Footer"/>
    <w:uiPriority w:val="99"/>
    <w:rsid w:val="00B55068"/>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1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4863"/>
    <w:rPr>
      <w:color w:val="0000FF"/>
      <w:u w:val="single"/>
    </w:rPr>
  </w:style>
  <w:style w:type="paragraph" w:styleId="ListParagraph">
    <w:name w:val="List Paragraph"/>
    <w:basedOn w:val="Normal"/>
    <w:uiPriority w:val="34"/>
    <w:qFormat/>
    <w:rsid w:val="00396765"/>
    <w:pPr>
      <w:ind w:left="720"/>
      <w:contextualSpacing/>
    </w:pPr>
  </w:style>
  <w:style w:type="character" w:styleId="CommentReference">
    <w:name w:val="annotation reference"/>
    <w:basedOn w:val="DefaultParagraphFont"/>
    <w:uiPriority w:val="99"/>
    <w:semiHidden/>
    <w:unhideWhenUsed/>
    <w:rsid w:val="003C17C2"/>
    <w:rPr>
      <w:sz w:val="16"/>
      <w:szCs w:val="16"/>
    </w:rPr>
  </w:style>
  <w:style w:type="paragraph" w:styleId="CommentText">
    <w:name w:val="annotation text"/>
    <w:basedOn w:val="Normal"/>
    <w:link w:val="CommentTextChar"/>
    <w:uiPriority w:val="99"/>
    <w:semiHidden/>
    <w:unhideWhenUsed/>
    <w:rsid w:val="003C17C2"/>
    <w:rPr>
      <w:sz w:val="20"/>
      <w:szCs w:val="20"/>
    </w:rPr>
  </w:style>
  <w:style w:type="character" w:customStyle="1" w:styleId="CommentTextChar">
    <w:name w:val="Comment Text Char"/>
    <w:basedOn w:val="DefaultParagraphFont"/>
    <w:link w:val="CommentText"/>
    <w:uiPriority w:val="99"/>
    <w:semiHidden/>
    <w:rsid w:val="003C17C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17C2"/>
    <w:rPr>
      <w:b/>
      <w:bCs/>
    </w:rPr>
  </w:style>
  <w:style w:type="character" w:customStyle="1" w:styleId="CommentSubjectChar">
    <w:name w:val="Comment Subject Char"/>
    <w:basedOn w:val="CommentTextChar"/>
    <w:link w:val="CommentSubject"/>
    <w:uiPriority w:val="99"/>
    <w:semiHidden/>
    <w:rsid w:val="003C17C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C17C2"/>
    <w:rPr>
      <w:rFonts w:ascii="Tahoma" w:hAnsi="Tahoma" w:cs="Tahoma"/>
      <w:sz w:val="16"/>
      <w:szCs w:val="16"/>
    </w:rPr>
  </w:style>
  <w:style w:type="character" w:customStyle="1" w:styleId="BalloonTextChar">
    <w:name w:val="Balloon Text Char"/>
    <w:basedOn w:val="DefaultParagraphFont"/>
    <w:link w:val="BalloonText"/>
    <w:uiPriority w:val="99"/>
    <w:semiHidden/>
    <w:rsid w:val="003C17C2"/>
    <w:rPr>
      <w:rFonts w:ascii="Tahoma" w:eastAsia="Times New Roman" w:hAnsi="Tahoma" w:cs="Tahoma"/>
      <w:sz w:val="16"/>
      <w:szCs w:val="16"/>
      <w:lang w:eastAsia="en-AU"/>
    </w:rPr>
  </w:style>
  <w:style w:type="paragraph" w:customStyle="1" w:styleId="font8">
    <w:name w:val="font_8"/>
    <w:basedOn w:val="Normal"/>
    <w:rsid w:val="00F1730C"/>
    <w:pPr>
      <w:spacing w:before="100" w:beforeAutospacing="1" w:after="100" w:afterAutospacing="1"/>
    </w:pPr>
  </w:style>
  <w:style w:type="paragraph" w:customStyle="1" w:styleId="doe-styleselement-p">
    <w:name w:val="doe-styleselement-p"/>
    <w:basedOn w:val="Normal"/>
    <w:rsid w:val="00C9180D"/>
    <w:pPr>
      <w:spacing w:before="100" w:beforeAutospacing="1" w:after="100" w:afterAutospacing="1"/>
    </w:pPr>
    <w:rPr>
      <w:rFonts w:ascii="Verdana" w:hAnsi="Verdana"/>
      <w:color w:val="576170"/>
    </w:rPr>
  </w:style>
  <w:style w:type="paragraph" w:styleId="Header">
    <w:name w:val="header"/>
    <w:basedOn w:val="Normal"/>
    <w:link w:val="HeaderChar"/>
    <w:uiPriority w:val="99"/>
    <w:unhideWhenUsed/>
    <w:rsid w:val="00B55068"/>
    <w:pPr>
      <w:tabs>
        <w:tab w:val="center" w:pos="4513"/>
        <w:tab w:val="right" w:pos="9026"/>
      </w:tabs>
    </w:pPr>
  </w:style>
  <w:style w:type="character" w:customStyle="1" w:styleId="HeaderChar">
    <w:name w:val="Header Char"/>
    <w:basedOn w:val="DefaultParagraphFont"/>
    <w:link w:val="Header"/>
    <w:uiPriority w:val="99"/>
    <w:rsid w:val="00B5506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55068"/>
    <w:pPr>
      <w:tabs>
        <w:tab w:val="center" w:pos="4513"/>
        <w:tab w:val="right" w:pos="9026"/>
      </w:tabs>
    </w:pPr>
  </w:style>
  <w:style w:type="character" w:customStyle="1" w:styleId="FooterChar">
    <w:name w:val="Footer Char"/>
    <w:basedOn w:val="DefaultParagraphFont"/>
    <w:link w:val="Footer"/>
    <w:uiPriority w:val="99"/>
    <w:rsid w:val="00B5506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28695">
      <w:bodyDiv w:val="1"/>
      <w:marLeft w:val="0"/>
      <w:marRight w:val="0"/>
      <w:marTop w:val="0"/>
      <w:marBottom w:val="0"/>
      <w:divBdr>
        <w:top w:val="none" w:sz="0" w:space="0" w:color="auto"/>
        <w:left w:val="none" w:sz="0" w:space="0" w:color="auto"/>
        <w:bottom w:val="none" w:sz="0" w:space="0" w:color="auto"/>
        <w:right w:val="none" w:sz="0" w:space="0" w:color="auto"/>
      </w:divBdr>
      <w:divsChild>
        <w:div w:id="984628507">
          <w:marLeft w:val="0"/>
          <w:marRight w:val="0"/>
          <w:marTop w:val="0"/>
          <w:marBottom w:val="0"/>
          <w:divBdr>
            <w:top w:val="none" w:sz="0" w:space="0" w:color="auto"/>
            <w:left w:val="none" w:sz="0" w:space="0" w:color="auto"/>
            <w:bottom w:val="none" w:sz="0" w:space="0" w:color="auto"/>
            <w:right w:val="none" w:sz="0" w:space="0" w:color="auto"/>
          </w:divBdr>
          <w:divsChild>
            <w:div w:id="1710183611">
              <w:marLeft w:val="0"/>
              <w:marRight w:val="0"/>
              <w:marTop w:val="0"/>
              <w:marBottom w:val="0"/>
              <w:divBdr>
                <w:top w:val="none" w:sz="0" w:space="0" w:color="auto"/>
                <w:left w:val="none" w:sz="0" w:space="0" w:color="auto"/>
                <w:bottom w:val="none" w:sz="0" w:space="0" w:color="auto"/>
                <w:right w:val="none" w:sz="0" w:space="0" w:color="auto"/>
              </w:divBdr>
              <w:divsChild>
                <w:div w:id="903760053">
                  <w:marLeft w:val="0"/>
                  <w:marRight w:val="0"/>
                  <w:marTop w:val="0"/>
                  <w:marBottom w:val="0"/>
                  <w:divBdr>
                    <w:top w:val="none" w:sz="0" w:space="0" w:color="auto"/>
                    <w:left w:val="none" w:sz="0" w:space="0" w:color="auto"/>
                    <w:bottom w:val="none" w:sz="0" w:space="0" w:color="auto"/>
                    <w:right w:val="none" w:sz="0" w:space="0" w:color="auto"/>
                  </w:divBdr>
                  <w:divsChild>
                    <w:div w:id="455291675">
                      <w:marLeft w:val="2325"/>
                      <w:marRight w:val="0"/>
                      <w:marTop w:val="0"/>
                      <w:marBottom w:val="0"/>
                      <w:divBdr>
                        <w:top w:val="none" w:sz="0" w:space="0" w:color="auto"/>
                        <w:left w:val="none" w:sz="0" w:space="0" w:color="auto"/>
                        <w:bottom w:val="none" w:sz="0" w:space="0" w:color="auto"/>
                        <w:right w:val="none" w:sz="0" w:space="0" w:color="auto"/>
                      </w:divBdr>
                      <w:divsChild>
                        <w:div w:id="1577282485">
                          <w:marLeft w:val="0"/>
                          <w:marRight w:val="0"/>
                          <w:marTop w:val="0"/>
                          <w:marBottom w:val="0"/>
                          <w:divBdr>
                            <w:top w:val="none" w:sz="0" w:space="0" w:color="auto"/>
                            <w:left w:val="none" w:sz="0" w:space="0" w:color="auto"/>
                            <w:bottom w:val="none" w:sz="0" w:space="0" w:color="auto"/>
                            <w:right w:val="none" w:sz="0" w:space="0" w:color="auto"/>
                          </w:divBdr>
                          <w:divsChild>
                            <w:div w:id="1222865263">
                              <w:marLeft w:val="0"/>
                              <w:marRight w:val="0"/>
                              <w:marTop w:val="0"/>
                              <w:marBottom w:val="0"/>
                              <w:divBdr>
                                <w:top w:val="none" w:sz="0" w:space="0" w:color="auto"/>
                                <w:left w:val="none" w:sz="0" w:space="0" w:color="auto"/>
                                <w:bottom w:val="none" w:sz="0" w:space="0" w:color="auto"/>
                                <w:right w:val="none" w:sz="0" w:space="0" w:color="auto"/>
                              </w:divBdr>
                              <w:divsChild>
                                <w:div w:id="1092748997">
                                  <w:marLeft w:val="0"/>
                                  <w:marRight w:val="0"/>
                                  <w:marTop w:val="0"/>
                                  <w:marBottom w:val="0"/>
                                  <w:divBdr>
                                    <w:top w:val="none" w:sz="0" w:space="0" w:color="auto"/>
                                    <w:left w:val="none" w:sz="0" w:space="0" w:color="auto"/>
                                    <w:bottom w:val="none" w:sz="0" w:space="0" w:color="auto"/>
                                    <w:right w:val="none" w:sz="0" w:space="0" w:color="auto"/>
                                  </w:divBdr>
                                  <w:divsChild>
                                    <w:div w:id="243223259">
                                      <w:marLeft w:val="0"/>
                                      <w:marRight w:val="0"/>
                                      <w:marTop w:val="0"/>
                                      <w:marBottom w:val="0"/>
                                      <w:divBdr>
                                        <w:top w:val="none" w:sz="0" w:space="0" w:color="auto"/>
                                        <w:left w:val="none" w:sz="0" w:space="0" w:color="auto"/>
                                        <w:bottom w:val="none" w:sz="0" w:space="0" w:color="auto"/>
                                        <w:right w:val="none" w:sz="0" w:space="0" w:color="auto"/>
                                      </w:divBdr>
                                      <w:divsChild>
                                        <w:div w:id="2138914464">
                                          <w:marLeft w:val="0"/>
                                          <w:marRight w:val="0"/>
                                          <w:marTop w:val="75"/>
                                          <w:marBottom w:val="0"/>
                                          <w:divBdr>
                                            <w:top w:val="none" w:sz="0" w:space="0" w:color="auto"/>
                                            <w:left w:val="none" w:sz="0" w:space="0" w:color="auto"/>
                                            <w:bottom w:val="none" w:sz="0" w:space="0" w:color="auto"/>
                                            <w:right w:val="none" w:sz="0" w:space="0" w:color="auto"/>
                                          </w:divBdr>
                                          <w:divsChild>
                                            <w:div w:id="14180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159104">
      <w:bodyDiv w:val="1"/>
      <w:marLeft w:val="0"/>
      <w:marRight w:val="0"/>
      <w:marTop w:val="0"/>
      <w:marBottom w:val="0"/>
      <w:divBdr>
        <w:top w:val="none" w:sz="0" w:space="0" w:color="auto"/>
        <w:left w:val="none" w:sz="0" w:space="0" w:color="auto"/>
        <w:bottom w:val="none" w:sz="0" w:space="0" w:color="auto"/>
        <w:right w:val="none" w:sz="0" w:space="0" w:color="auto"/>
      </w:divBdr>
      <w:divsChild>
        <w:div w:id="792866972">
          <w:marLeft w:val="0"/>
          <w:marRight w:val="0"/>
          <w:marTop w:val="0"/>
          <w:marBottom w:val="0"/>
          <w:divBdr>
            <w:top w:val="none" w:sz="0" w:space="0" w:color="auto"/>
            <w:left w:val="none" w:sz="0" w:space="0" w:color="auto"/>
            <w:bottom w:val="none" w:sz="0" w:space="0" w:color="auto"/>
            <w:right w:val="none" w:sz="0" w:space="0" w:color="auto"/>
          </w:divBdr>
          <w:divsChild>
            <w:div w:id="69810848">
              <w:marLeft w:val="0"/>
              <w:marRight w:val="0"/>
              <w:marTop w:val="0"/>
              <w:marBottom w:val="0"/>
              <w:divBdr>
                <w:top w:val="none" w:sz="0" w:space="0" w:color="auto"/>
                <w:left w:val="none" w:sz="0" w:space="0" w:color="auto"/>
                <w:bottom w:val="none" w:sz="0" w:space="0" w:color="auto"/>
                <w:right w:val="none" w:sz="0" w:space="0" w:color="auto"/>
              </w:divBdr>
              <w:divsChild>
                <w:div w:id="1461342617">
                  <w:marLeft w:val="0"/>
                  <w:marRight w:val="0"/>
                  <w:marTop w:val="0"/>
                  <w:marBottom w:val="0"/>
                  <w:divBdr>
                    <w:top w:val="none" w:sz="0" w:space="0" w:color="auto"/>
                    <w:left w:val="none" w:sz="0" w:space="0" w:color="auto"/>
                    <w:bottom w:val="none" w:sz="0" w:space="0" w:color="auto"/>
                    <w:right w:val="none" w:sz="0" w:space="0" w:color="auto"/>
                  </w:divBdr>
                  <w:divsChild>
                    <w:div w:id="717703856">
                      <w:marLeft w:val="0"/>
                      <w:marRight w:val="0"/>
                      <w:marTop w:val="0"/>
                      <w:marBottom w:val="0"/>
                      <w:divBdr>
                        <w:top w:val="none" w:sz="0" w:space="0" w:color="auto"/>
                        <w:left w:val="none" w:sz="0" w:space="0" w:color="auto"/>
                        <w:bottom w:val="none" w:sz="0" w:space="0" w:color="auto"/>
                        <w:right w:val="none" w:sz="0" w:space="0" w:color="auto"/>
                      </w:divBdr>
                      <w:divsChild>
                        <w:div w:id="210505046">
                          <w:marLeft w:val="0"/>
                          <w:marRight w:val="0"/>
                          <w:marTop w:val="0"/>
                          <w:marBottom w:val="0"/>
                          <w:divBdr>
                            <w:top w:val="none" w:sz="0" w:space="0" w:color="auto"/>
                            <w:left w:val="none" w:sz="0" w:space="0" w:color="auto"/>
                            <w:bottom w:val="none" w:sz="0" w:space="0" w:color="auto"/>
                            <w:right w:val="none" w:sz="0" w:space="0" w:color="auto"/>
                          </w:divBdr>
                          <w:divsChild>
                            <w:div w:id="107240415">
                              <w:marLeft w:val="0"/>
                              <w:marRight w:val="0"/>
                              <w:marTop w:val="0"/>
                              <w:marBottom w:val="0"/>
                              <w:divBdr>
                                <w:top w:val="none" w:sz="0" w:space="0" w:color="auto"/>
                                <w:left w:val="none" w:sz="0" w:space="0" w:color="auto"/>
                                <w:bottom w:val="none" w:sz="0" w:space="0" w:color="auto"/>
                                <w:right w:val="none" w:sz="0" w:space="0" w:color="auto"/>
                              </w:divBdr>
                              <w:divsChild>
                                <w:div w:id="1642080009">
                                  <w:marLeft w:val="0"/>
                                  <w:marRight w:val="0"/>
                                  <w:marTop w:val="0"/>
                                  <w:marBottom w:val="0"/>
                                  <w:divBdr>
                                    <w:top w:val="none" w:sz="0" w:space="0" w:color="auto"/>
                                    <w:left w:val="none" w:sz="0" w:space="0" w:color="auto"/>
                                    <w:bottom w:val="none" w:sz="0" w:space="0" w:color="auto"/>
                                    <w:right w:val="none" w:sz="0" w:space="0" w:color="auto"/>
                                  </w:divBdr>
                                  <w:divsChild>
                                    <w:div w:id="1588146435">
                                      <w:marLeft w:val="0"/>
                                      <w:marRight w:val="0"/>
                                      <w:marTop w:val="0"/>
                                      <w:marBottom w:val="0"/>
                                      <w:divBdr>
                                        <w:top w:val="none" w:sz="0" w:space="0" w:color="auto"/>
                                        <w:left w:val="none" w:sz="0" w:space="0" w:color="auto"/>
                                        <w:bottom w:val="none" w:sz="0" w:space="0" w:color="auto"/>
                                        <w:right w:val="none" w:sz="0" w:space="0" w:color="auto"/>
                                      </w:divBdr>
                                      <w:divsChild>
                                        <w:div w:id="1055157642">
                                          <w:marLeft w:val="0"/>
                                          <w:marRight w:val="0"/>
                                          <w:marTop w:val="0"/>
                                          <w:marBottom w:val="0"/>
                                          <w:divBdr>
                                            <w:top w:val="none" w:sz="0" w:space="0" w:color="auto"/>
                                            <w:left w:val="none" w:sz="0" w:space="0" w:color="auto"/>
                                            <w:bottom w:val="none" w:sz="0" w:space="0" w:color="auto"/>
                                            <w:right w:val="none" w:sz="0" w:space="0" w:color="auto"/>
                                          </w:divBdr>
                                          <w:divsChild>
                                            <w:div w:id="1276711972">
                                              <w:marLeft w:val="0"/>
                                              <w:marRight w:val="0"/>
                                              <w:marTop w:val="0"/>
                                              <w:marBottom w:val="0"/>
                                              <w:divBdr>
                                                <w:top w:val="none" w:sz="0" w:space="0" w:color="auto"/>
                                                <w:left w:val="none" w:sz="0" w:space="0" w:color="auto"/>
                                                <w:bottom w:val="none" w:sz="0" w:space="0" w:color="auto"/>
                                                <w:right w:val="none" w:sz="0" w:space="0" w:color="auto"/>
                                              </w:divBdr>
                                              <w:divsChild>
                                                <w:div w:id="1442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www.goodreads.com/quotes/556030-imagination-is-more-important-than-knowledge-for-knowledge-is-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c:creator>
  <cp:lastModifiedBy>Charles Morgan</cp:lastModifiedBy>
  <cp:revision>2</cp:revision>
  <dcterms:created xsi:type="dcterms:W3CDTF">2015-12-27T23:07:00Z</dcterms:created>
  <dcterms:modified xsi:type="dcterms:W3CDTF">2015-12-27T23:07:00Z</dcterms:modified>
</cp:coreProperties>
</file>